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F2B" w:rsidRPr="009E79CB" w:rsidRDefault="00C84040" w:rsidP="009E79CB">
      <w:pPr>
        <w:spacing w:after="0" w:line="240" w:lineRule="auto"/>
        <w:ind w:right="-284"/>
        <w:jc w:val="center"/>
        <w:rPr>
          <w:rFonts w:ascii="Times New Roman" w:eastAsia="Times New Roman" w:hAnsi="Times New Roman" w:cs="Times New Roman"/>
          <w:b/>
          <w:bCs/>
          <w:color w:val="000000"/>
          <w:sz w:val="26"/>
          <w:szCs w:val="26"/>
          <w:lang w:eastAsia="ru-RU"/>
        </w:rPr>
      </w:pPr>
      <w:bookmarkStart w:id="0" w:name="_GoBack"/>
      <w:bookmarkEnd w:id="0"/>
      <w:r w:rsidRPr="009E79CB">
        <w:rPr>
          <w:rFonts w:ascii="Times New Roman" w:eastAsia="Times New Roman" w:hAnsi="Times New Roman" w:cs="Times New Roman"/>
          <w:b/>
          <w:bCs/>
          <w:color w:val="000000"/>
          <w:sz w:val="26"/>
          <w:szCs w:val="26"/>
          <w:lang w:eastAsia="ru-RU"/>
        </w:rPr>
        <w:t>Информация о проведении конкурса на замещение вакантн</w:t>
      </w:r>
      <w:r w:rsidR="00D56A11" w:rsidRPr="009E79CB">
        <w:rPr>
          <w:rFonts w:ascii="Times New Roman" w:eastAsia="Times New Roman" w:hAnsi="Times New Roman" w:cs="Times New Roman"/>
          <w:b/>
          <w:bCs/>
          <w:color w:val="000000"/>
          <w:sz w:val="26"/>
          <w:szCs w:val="26"/>
          <w:lang w:eastAsia="ru-RU"/>
        </w:rPr>
        <w:t>ой</w:t>
      </w:r>
      <w:r w:rsidRPr="009E79CB">
        <w:rPr>
          <w:rFonts w:ascii="Times New Roman" w:eastAsia="Times New Roman" w:hAnsi="Times New Roman" w:cs="Times New Roman"/>
          <w:b/>
          <w:bCs/>
          <w:color w:val="000000"/>
          <w:sz w:val="26"/>
          <w:szCs w:val="26"/>
          <w:lang w:eastAsia="ru-RU"/>
        </w:rPr>
        <w:t xml:space="preserve"> должност</w:t>
      </w:r>
      <w:r w:rsidR="00D56A11" w:rsidRPr="009E79CB">
        <w:rPr>
          <w:rFonts w:ascii="Times New Roman" w:eastAsia="Times New Roman" w:hAnsi="Times New Roman" w:cs="Times New Roman"/>
          <w:b/>
          <w:bCs/>
          <w:color w:val="000000"/>
          <w:sz w:val="26"/>
          <w:szCs w:val="26"/>
          <w:lang w:eastAsia="ru-RU"/>
        </w:rPr>
        <w:t>и</w:t>
      </w:r>
      <w:r w:rsidRPr="009E79CB">
        <w:rPr>
          <w:rFonts w:ascii="Times New Roman" w:eastAsia="Times New Roman" w:hAnsi="Times New Roman" w:cs="Times New Roman"/>
          <w:b/>
          <w:bCs/>
          <w:color w:val="000000"/>
          <w:sz w:val="26"/>
          <w:szCs w:val="26"/>
          <w:lang w:eastAsia="ru-RU"/>
        </w:rPr>
        <w:t xml:space="preserve"> федеральной государственной гражданской службы </w:t>
      </w:r>
    </w:p>
    <w:p w:rsidR="00C84040" w:rsidRPr="009E79CB" w:rsidRDefault="00C84040" w:rsidP="009E79CB">
      <w:pPr>
        <w:spacing w:after="0" w:line="240" w:lineRule="auto"/>
        <w:ind w:right="-284"/>
        <w:jc w:val="center"/>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b/>
          <w:bCs/>
          <w:color w:val="000000"/>
          <w:sz w:val="26"/>
          <w:szCs w:val="26"/>
          <w:lang w:eastAsia="ru-RU"/>
        </w:rPr>
        <w:t>в Печорском управлении Ростехнадзора</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sz w:val="26"/>
          <w:szCs w:val="26"/>
          <w:lang w:eastAsia="ru-RU"/>
        </w:rPr>
      </w:pPr>
      <w:r w:rsidRPr="009E79CB">
        <w:rPr>
          <w:rFonts w:ascii="Times New Roman" w:eastAsia="Times New Roman" w:hAnsi="Times New Roman" w:cs="Times New Roman"/>
          <w:b/>
          <w:bCs/>
          <w:color w:val="000000"/>
          <w:sz w:val="26"/>
          <w:szCs w:val="26"/>
          <w:lang w:eastAsia="ru-RU"/>
        </w:rPr>
        <w:t xml:space="preserve">Печорское </w:t>
      </w:r>
      <w:r w:rsidRPr="009E79CB">
        <w:rPr>
          <w:rFonts w:ascii="Times New Roman" w:eastAsia="Times New Roman" w:hAnsi="Times New Roman" w:cs="Times New Roman"/>
          <w:b/>
          <w:bCs/>
          <w:sz w:val="26"/>
          <w:szCs w:val="26"/>
          <w:lang w:eastAsia="ru-RU"/>
        </w:rPr>
        <w:t>управление Ростехнадзора объявляет конкурс на замещение вакантной должности федеральной государственной гражданской службы:</w:t>
      </w:r>
    </w:p>
    <w:p w:rsidR="00C84040" w:rsidRPr="009E79CB" w:rsidRDefault="00D56A11" w:rsidP="009E79CB">
      <w:pPr>
        <w:spacing w:before="100" w:beforeAutospacing="1" w:after="100" w:afterAutospacing="1" w:line="336" w:lineRule="atLeast"/>
        <w:ind w:right="-284"/>
        <w:jc w:val="both"/>
        <w:rPr>
          <w:rFonts w:ascii="Times New Roman" w:eastAsia="Times New Roman" w:hAnsi="Times New Roman" w:cs="Times New Roman"/>
          <w:sz w:val="26"/>
          <w:szCs w:val="26"/>
          <w:lang w:eastAsia="ru-RU"/>
        </w:rPr>
      </w:pPr>
      <w:r w:rsidRPr="009E79CB">
        <w:rPr>
          <w:rFonts w:ascii="Times New Roman" w:eastAsia="Times New Roman" w:hAnsi="Times New Roman" w:cs="Times New Roman"/>
          <w:b/>
          <w:bCs/>
          <w:sz w:val="26"/>
          <w:szCs w:val="26"/>
          <w:lang w:eastAsia="ru-RU"/>
        </w:rPr>
        <w:t>Г</w:t>
      </w:r>
      <w:r w:rsidR="00C84040" w:rsidRPr="009E79CB">
        <w:rPr>
          <w:rFonts w:ascii="Times New Roman" w:eastAsia="Times New Roman" w:hAnsi="Times New Roman" w:cs="Times New Roman"/>
          <w:b/>
          <w:bCs/>
          <w:sz w:val="26"/>
          <w:szCs w:val="26"/>
          <w:lang w:eastAsia="ru-RU"/>
        </w:rPr>
        <w:t xml:space="preserve">осударственный инспектор </w:t>
      </w:r>
      <w:r w:rsidRPr="009E79CB">
        <w:rPr>
          <w:rFonts w:ascii="Times New Roman" w:eastAsia="Times New Roman" w:hAnsi="Times New Roman" w:cs="Times New Roman"/>
          <w:b/>
          <w:bCs/>
          <w:sz w:val="26"/>
          <w:szCs w:val="26"/>
          <w:lang w:eastAsia="ru-RU"/>
        </w:rPr>
        <w:t xml:space="preserve">Нарьян-Марского </w:t>
      </w:r>
      <w:r w:rsidR="00C84040" w:rsidRPr="009E79CB">
        <w:rPr>
          <w:rFonts w:ascii="Times New Roman" w:eastAsia="Times New Roman" w:hAnsi="Times New Roman" w:cs="Times New Roman"/>
          <w:b/>
          <w:bCs/>
          <w:sz w:val="26"/>
          <w:szCs w:val="26"/>
          <w:lang w:eastAsia="ru-RU"/>
        </w:rPr>
        <w:t>территориального отдела</w:t>
      </w:r>
      <w:r w:rsidR="00C84040" w:rsidRPr="009E79CB">
        <w:rPr>
          <w:rFonts w:ascii="Times New Roman" w:eastAsia="Times New Roman" w:hAnsi="Times New Roman" w:cs="Times New Roman"/>
          <w:b/>
          <w:bCs/>
          <w:color w:val="FF0000"/>
          <w:sz w:val="26"/>
          <w:szCs w:val="26"/>
          <w:lang w:eastAsia="ru-RU"/>
        </w:rPr>
        <w:t xml:space="preserve"> </w:t>
      </w:r>
      <w:r w:rsidR="00C84040" w:rsidRPr="009E79CB">
        <w:rPr>
          <w:rFonts w:ascii="Times New Roman" w:eastAsia="Times New Roman" w:hAnsi="Times New Roman" w:cs="Times New Roman"/>
          <w:sz w:val="26"/>
          <w:szCs w:val="26"/>
          <w:lang w:eastAsia="ru-RU"/>
        </w:rPr>
        <w:t xml:space="preserve">место прохождения службы – г. </w:t>
      </w:r>
      <w:r w:rsidRPr="009E79CB">
        <w:rPr>
          <w:rFonts w:ascii="Times New Roman" w:eastAsia="Times New Roman" w:hAnsi="Times New Roman" w:cs="Times New Roman"/>
          <w:sz w:val="26"/>
          <w:szCs w:val="26"/>
          <w:lang w:eastAsia="ru-RU"/>
        </w:rPr>
        <w:t>Нарьян-Мар</w:t>
      </w:r>
      <w:r w:rsidR="00C84040" w:rsidRPr="009E79CB">
        <w:rPr>
          <w:rFonts w:ascii="Times New Roman" w:eastAsia="Times New Roman" w:hAnsi="Times New Roman" w:cs="Times New Roman"/>
          <w:sz w:val="26"/>
          <w:szCs w:val="26"/>
          <w:lang w:eastAsia="ru-RU"/>
        </w:rPr>
        <w:t>.</w:t>
      </w:r>
    </w:p>
    <w:p w:rsidR="00B41F2B" w:rsidRPr="009E79CB" w:rsidRDefault="00B41F2B" w:rsidP="009E79CB">
      <w:pPr>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u w:val="single"/>
        </w:rPr>
        <w:t>Область профессиональной служебной деятельности</w:t>
      </w:r>
      <w:r w:rsidRPr="009E79CB">
        <w:rPr>
          <w:rFonts w:ascii="Times New Roman" w:hAnsi="Times New Roman" w:cs="Times New Roman"/>
          <w:sz w:val="26"/>
          <w:szCs w:val="26"/>
        </w:rPr>
        <w:t>:</w:t>
      </w:r>
      <w:r w:rsidR="00EA7AF1">
        <w:rPr>
          <w:rFonts w:ascii="Times New Roman" w:hAnsi="Times New Roman" w:cs="Times New Roman"/>
          <w:sz w:val="26"/>
          <w:szCs w:val="26"/>
        </w:rPr>
        <w:t xml:space="preserve"> </w:t>
      </w:r>
      <w:r w:rsidRPr="009E79CB">
        <w:rPr>
          <w:rFonts w:ascii="Times New Roman" w:hAnsi="Times New Roman" w:cs="Times New Roman"/>
          <w:sz w:val="26"/>
          <w:szCs w:val="26"/>
        </w:rPr>
        <w:t>«Регулирование промышленности и энергетики»</w:t>
      </w:r>
      <w:r w:rsidR="00EA7AF1">
        <w:rPr>
          <w:rFonts w:ascii="Times New Roman" w:hAnsi="Times New Roman" w:cs="Times New Roman"/>
          <w:sz w:val="26"/>
          <w:szCs w:val="26"/>
        </w:rPr>
        <w:t>.</w:t>
      </w:r>
    </w:p>
    <w:p w:rsidR="00B41F2B" w:rsidRPr="009E79CB" w:rsidRDefault="00EA7AF1" w:rsidP="009E79CB">
      <w:pPr>
        <w:spacing w:after="0" w:line="240" w:lineRule="auto"/>
        <w:ind w:right="-284" w:firstLine="709"/>
        <w:jc w:val="both"/>
        <w:rPr>
          <w:rFonts w:ascii="Times New Roman" w:hAnsi="Times New Roman" w:cs="Times New Roman"/>
          <w:bCs/>
          <w:sz w:val="26"/>
          <w:szCs w:val="26"/>
        </w:rPr>
      </w:pPr>
      <w:r>
        <w:rPr>
          <w:rFonts w:ascii="Times New Roman" w:hAnsi="Times New Roman" w:cs="Times New Roman"/>
          <w:sz w:val="26"/>
          <w:szCs w:val="26"/>
          <w:u w:val="single"/>
        </w:rPr>
        <w:t>Вид</w:t>
      </w:r>
      <w:r w:rsidR="00B41F2B" w:rsidRPr="009E79CB">
        <w:rPr>
          <w:rFonts w:ascii="Times New Roman" w:hAnsi="Times New Roman" w:cs="Times New Roman"/>
          <w:sz w:val="26"/>
          <w:szCs w:val="26"/>
          <w:u w:val="single"/>
        </w:rPr>
        <w:t xml:space="preserve"> профессиональной служебной деяте</w:t>
      </w:r>
      <w:bookmarkStart w:id="1" w:name="_Toc477361992"/>
      <w:bookmarkStart w:id="2" w:name="_Toc477362429"/>
      <w:bookmarkStart w:id="3" w:name="_Toc477431834"/>
      <w:bookmarkStart w:id="4" w:name="_Toc477434850"/>
      <w:bookmarkStart w:id="5" w:name="_Toc477447724"/>
      <w:bookmarkStart w:id="6" w:name="_Toc477819690"/>
      <w:bookmarkStart w:id="7" w:name="_Toc477865769"/>
      <w:bookmarkStart w:id="8" w:name="_Toc477886297"/>
      <w:bookmarkStart w:id="9" w:name="_Toc477953330"/>
      <w:bookmarkStart w:id="10" w:name="_Toc478032877"/>
      <w:bookmarkStart w:id="11" w:name="_Toc478038749"/>
      <w:bookmarkStart w:id="12" w:name="_Toc478047234"/>
      <w:bookmarkStart w:id="13" w:name="_Toc478120094"/>
      <w:bookmarkStart w:id="14" w:name="_Toc478120688"/>
      <w:bookmarkStart w:id="15" w:name="_Toc478124764"/>
      <w:bookmarkStart w:id="16" w:name="_Toc478125706"/>
      <w:bookmarkStart w:id="17" w:name="_Toc478417209"/>
      <w:bookmarkStart w:id="18" w:name="_Toc478906951"/>
      <w:bookmarkStart w:id="19" w:name="_Toc478998209"/>
      <w:r w:rsidR="00B41F2B" w:rsidRPr="009E79CB">
        <w:rPr>
          <w:rFonts w:ascii="Times New Roman" w:hAnsi="Times New Roman" w:cs="Times New Roman"/>
          <w:sz w:val="26"/>
          <w:szCs w:val="26"/>
          <w:u w:val="single"/>
        </w:rPr>
        <w:t>льности</w:t>
      </w:r>
      <w:r w:rsidR="00B41F2B" w:rsidRPr="009E79CB">
        <w:rPr>
          <w:rFonts w:ascii="Times New Roman" w:hAnsi="Times New Roman" w:cs="Times New Roman"/>
          <w:sz w:val="26"/>
          <w:szCs w:val="26"/>
        </w:rPr>
        <w:t>:</w:t>
      </w:r>
      <w:r>
        <w:rPr>
          <w:rFonts w:ascii="Times New Roman" w:hAnsi="Times New Roman" w:cs="Times New Roman"/>
          <w:sz w:val="26"/>
          <w:szCs w:val="26"/>
        </w:rPr>
        <w:t xml:space="preserve"> </w:t>
      </w:r>
      <w:r w:rsidR="00B41F2B" w:rsidRPr="009E79CB">
        <w:rPr>
          <w:rFonts w:ascii="Times New Roman" w:hAnsi="Times New Roman" w:cs="Times New Roman"/>
          <w:sz w:val="26"/>
          <w:szCs w:val="26"/>
        </w:rPr>
        <w:t> </w:t>
      </w:r>
      <w:r w:rsidR="00B41F2B" w:rsidRPr="009E79CB">
        <w:rPr>
          <w:rFonts w:ascii="Times New Roman" w:hAnsi="Times New Roman" w:cs="Times New Roman"/>
          <w:bCs/>
          <w:sz w:val="26"/>
          <w:szCs w:val="26"/>
        </w:rPr>
        <w:t>«Регулирование в сфере промышленной безопасности объектов нефтегазового комплекса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cs="Times New Roman"/>
          <w:bCs/>
          <w:sz w:val="26"/>
          <w:szCs w:val="26"/>
        </w:rPr>
        <w:t>».</w:t>
      </w:r>
    </w:p>
    <w:p w:rsidR="00C84040" w:rsidRPr="009E79CB" w:rsidRDefault="00C84040" w:rsidP="009E79CB">
      <w:pPr>
        <w:spacing w:before="100" w:beforeAutospacing="1" w:after="100" w:afterAutospacing="1" w:line="336" w:lineRule="atLeast"/>
        <w:ind w:right="-284" w:firstLine="708"/>
        <w:jc w:val="both"/>
        <w:rPr>
          <w:rFonts w:ascii="Times New Roman" w:eastAsia="Times New Roman" w:hAnsi="Times New Roman" w:cs="Times New Roman"/>
          <w:sz w:val="26"/>
          <w:szCs w:val="26"/>
          <w:u w:val="single"/>
          <w:lang w:eastAsia="ru-RU"/>
        </w:rPr>
      </w:pPr>
      <w:r w:rsidRPr="009E79CB">
        <w:rPr>
          <w:rFonts w:ascii="Times New Roman" w:eastAsia="Times New Roman" w:hAnsi="Times New Roman" w:cs="Times New Roman"/>
          <w:sz w:val="26"/>
          <w:szCs w:val="26"/>
          <w:lang w:eastAsia="ru-RU"/>
        </w:rPr>
        <w:t xml:space="preserve">К претендентам на замещение указанной должности </w:t>
      </w:r>
      <w:r w:rsidR="00EA7AF1">
        <w:rPr>
          <w:rFonts w:ascii="Times New Roman" w:eastAsia="Times New Roman" w:hAnsi="Times New Roman" w:cs="Times New Roman"/>
          <w:sz w:val="26"/>
          <w:szCs w:val="26"/>
          <w:lang w:eastAsia="ru-RU"/>
        </w:rPr>
        <w:t xml:space="preserve"> </w:t>
      </w:r>
      <w:r w:rsidRPr="009E79CB">
        <w:rPr>
          <w:rFonts w:ascii="Times New Roman" w:eastAsia="Times New Roman" w:hAnsi="Times New Roman" w:cs="Times New Roman"/>
          <w:sz w:val="26"/>
          <w:szCs w:val="26"/>
          <w:u w:val="single"/>
          <w:lang w:eastAsia="ru-RU"/>
        </w:rPr>
        <w:t xml:space="preserve">предъявляются следующие требования: </w:t>
      </w:r>
    </w:p>
    <w:p w:rsidR="00C84040" w:rsidRDefault="00D56A11" w:rsidP="000D2C44">
      <w:pPr>
        <w:spacing w:after="0" w:line="240" w:lineRule="auto"/>
        <w:ind w:firstLine="709"/>
        <w:jc w:val="both"/>
        <w:rPr>
          <w:rFonts w:ascii="Times New Roman" w:eastAsia="Times New Roman" w:hAnsi="Times New Roman" w:cs="Times New Roman"/>
          <w:sz w:val="26"/>
          <w:szCs w:val="26"/>
          <w:lang w:eastAsia="ru-RU"/>
        </w:rPr>
      </w:pPr>
      <w:r w:rsidRPr="009E79CB">
        <w:rPr>
          <w:rFonts w:ascii="Times New Roman" w:eastAsia="Times New Roman" w:hAnsi="Times New Roman" w:cs="Times New Roman"/>
          <w:sz w:val="26"/>
          <w:szCs w:val="26"/>
          <w:lang w:eastAsia="ru-RU"/>
        </w:rPr>
        <w:t xml:space="preserve">1. </w:t>
      </w:r>
      <w:r w:rsidR="00C84040" w:rsidRPr="009E79CB">
        <w:rPr>
          <w:rFonts w:ascii="Times New Roman" w:eastAsia="Times New Roman" w:hAnsi="Times New Roman" w:cs="Times New Roman"/>
          <w:sz w:val="26"/>
          <w:szCs w:val="26"/>
          <w:lang w:eastAsia="ru-RU"/>
        </w:rPr>
        <w:t xml:space="preserve">Гражданство Российской Федерации. </w:t>
      </w:r>
    </w:p>
    <w:p w:rsidR="000D2C44" w:rsidRPr="009E79CB" w:rsidRDefault="000D2C44" w:rsidP="000D2C44">
      <w:pPr>
        <w:spacing w:after="0" w:line="240" w:lineRule="auto"/>
        <w:ind w:firstLine="709"/>
        <w:jc w:val="both"/>
        <w:rPr>
          <w:rFonts w:ascii="Times New Roman" w:eastAsia="Times New Roman" w:hAnsi="Times New Roman" w:cs="Times New Roman"/>
          <w:sz w:val="26"/>
          <w:szCs w:val="26"/>
          <w:lang w:eastAsia="ru-RU"/>
        </w:rPr>
      </w:pPr>
    </w:p>
    <w:p w:rsidR="00C84040" w:rsidRDefault="00D56A11" w:rsidP="000D2C44">
      <w:pPr>
        <w:spacing w:after="0" w:line="240" w:lineRule="auto"/>
        <w:ind w:firstLine="709"/>
        <w:jc w:val="both"/>
        <w:rPr>
          <w:rFonts w:ascii="Times New Roman" w:eastAsia="Times New Roman" w:hAnsi="Times New Roman" w:cs="Times New Roman"/>
          <w:sz w:val="26"/>
          <w:szCs w:val="26"/>
          <w:lang w:eastAsia="ru-RU"/>
        </w:rPr>
      </w:pPr>
      <w:r w:rsidRPr="009E79CB">
        <w:rPr>
          <w:rFonts w:ascii="Times New Roman" w:eastAsia="Times New Roman" w:hAnsi="Times New Roman" w:cs="Times New Roman"/>
          <w:sz w:val="26"/>
          <w:szCs w:val="26"/>
          <w:lang w:eastAsia="ru-RU"/>
        </w:rPr>
        <w:t xml:space="preserve">2. </w:t>
      </w:r>
      <w:r w:rsidR="00C84040" w:rsidRPr="009E79CB">
        <w:rPr>
          <w:rFonts w:ascii="Times New Roman" w:eastAsia="Times New Roman" w:hAnsi="Times New Roman" w:cs="Times New Roman"/>
          <w:sz w:val="26"/>
          <w:szCs w:val="26"/>
          <w:lang w:eastAsia="ru-RU"/>
        </w:rPr>
        <w:t xml:space="preserve">Высшее образование не ниже уровня </w:t>
      </w:r>
      <w:proofErr w:type="spellStart"/>
      <w:r w:rsidR="00C84040" w:rsidRPr="009E79CB">
        <w:rPr>
          <w:rFonts w:ascii="Times New Roman" w:eastAsia="Times New Roman" w:hAnsi="Times New Roman" w:cs="Times New Roman"/>
          <w:sz w:val="26"/>
          <w:szCs w:val="26"/>
          <w:lang w:eastAsia="ru-RU"/>
        </w:rPr>
        <w:t>бакалавриата</w:t>
      </w:r>
      <w:proofErr w:type="spellEnd"/>
      <w:r w:rsidR="00C84040" w:rsidRPr="009E79CB">
        <w:rPr>
          <w:rFonts w:ascii="Times New Roman" w:eastAsia="Times New Roman" w:hAnsi="Times New Roman" w:cs="Times New Roman"/>
          <w:sz w:val="26"/>
          <w:szCs w:val="26"/>
          <w:lang w:eastAsia="ru-RU"/>
        </w:rPr>
        <w:t>.</w:t>
      </w:r>
    </w:p>
    <w:p w:rsidR="000D2C44" w:rsidRPr="009E79CB" w:rsidRDefault="000D2C44" w:rsidP="000D2C44">
      <w:pPr>
        <w:spacing w:after="0" w:line="240" w:lineRule="auto"/>
        <w:ind w:firstLine="709"/>
        <w:jc w:val="both"/>
        <w:rPr>
          <w:rFonts w:ascii="Times New Roman" w:eastAsia="Times New Roman" w:hAnsi="Times New Roman" w:cs="Times New Roman"/>
          <w:sz w:val="26"/>
          <w:szCs w:val="26"/>
          <w:lang w:eastAsia="ru-RU"/>
        </w:rPr>
      </w:pPr>
    </w:p>
    <w:p w:rsidR="00BB39EA" w:rsidRPr="009E79CB" w:rsidRDefault="00C84040" w:rsidP="009E79CB">
      <w:pPr>
        <w:spacing w:after="0" w:line="240" w:lineRule="auto"/>
        <w:ind w:right="-284" w:firstLine="709"/>
        <w:jc w:val="both"/>
        <w:rPr>
          <w:rFonts w:ascii="Times New Roman" w:hAnsi="Times New Roman" w:cs="Times New Roman"/>
          <w:bCs/>
          <w:sz w:val="26"/>
          <w:szCs w:val="26"/>
        </w:rPr>
      </w:pPr>
      <w:r w:rsidRPr="009E79CB">
        <w:rPr>
          <w:rFonts w:ascii="Times New Roman" w:eastAsia="Times New Roman" w:hAnsi="Times New Roman" w:cs="Times New Roman"/>
          <w:color w:val="000000"/>
          <w:sz w:val="26"/>
          <w:szCs w:val="26"/>
          <w:lang w:eastAsia="ru-RU"/>
        </w:rPr>
        <w:t xml:space="preserve">Рекомендуемые специальности, направления подготовки: </w:t>
      </w:r>
      <w:r w:rsidR="009E79CB" w:rsidRPr="009E79CB">
        <w:rPr>
          <w:rFonts w:ascii="Times New Roman" w:hAnsi="Times New Roman" w:cs="Times New Roman"/>
          <w:sz w:val="26"/>
          <w:szCs w:val="26"/>
        </w:rPr>
        <w:t xml:space="preserve">«Прикладная геология, горное дело, нефтегазовое дело и геодезия», </w:t>
      </w:r>
      <w:r w:rsidR="00BB39EA" w:rsidRPr="009E79CB">
        <w:rPr>
          <w:rFonts w:ascii="Times New Roman" w:hAnsi="Times New Roman" w:cs="Times New Roman"/>
          <w:sz w:val="26"/>
          <w:szCs w:val="26"/>
        </w:rPr>
        <w:t>«</w:t>
      </w:r>
      <w:proofErr w:type="spellStart"/>
      <w:r w:rsidR="00BB39EA" w:rsidRPr="009E79CB">
        <w:rPr>
          <w:rFonts w:ascii="Times New Roman" w:hAnsi="Times New Roman" w:cs="Times New Roman"/>
          <w:sz w:val="26"/>
          <w:szCs w:val="26"/>
        </w:rPr>
        <w:t>Техносферная</w:t>
      </w:r>
      <w:proofErr w:type="spellEnd"/>
      <w:r w:rsidR="00BB39EA" w:rsidRPr="009E79CB">
        <w:rPr>
          <w:rFonts w:ascii="Times New Roman" w:hAnsi="Times New Roman" w:cs="Times New Roman"/>
          <w:sz w:val="26"/>
          <w:szCs w:val="26"/>
        </w:rPr>
        <w:t xml:space="preserve"> безопасность», «Экология и природопользование», </w:t>
      </w:r>
      <w:r w:rsidR="00BB39EA" w:rsidRPr="009E79CB">
        <w:rPr>
          <w:rFonts w:ascii="Times New Roman" w:hAnsi="Times New Roman" w:cs="Times New Roman"/>
          <w:sz w:val="26"/>
          <w:szCs w:val="26"/>
          <w:lang w:eastAsia="ru-RU"/>
        </w:rPr>
        <w:t>«Электро- и теплоэнергетика», «Электроэнергетика и электротехника»,</w:t>
      </w:r>
      <w:r w:rsidR="00BB39EA" w:rsidRPr="009E79CB">
        <w:rPr>
          <w:rFonts w:ascii="Times New Roman" w:hAnsi="Times New Roman" w:cs="Times New Roman"/>
          <w:sz w:val="26"/>
          <w:szCs w:val="26"/>
        </w:rPr>
        <w:t xml:space="preserve"> «Теплоэнергетика и теплотехника», «Технологи</w:t>
      </w:r>
      <w:r w:rsidR="009E79CB" w:rsidRPr="009E79CB">
        <w:rPr>
          <w:rFonts w:ascii="Times New Roman" w:hAnsi="Times New Roman" w:cs="Times New Roman"/>
          <w:sz w:val="26"/>
          <w:szCs w:val="26"/>
        </w:rPr>
        <w:t xml:space="preserve">ческие машины и оборудование»,  </w:t>
      </w:r>
      <w:r w:rsidR="00BB39EA" w:rsidRPr="009E79CB">
        <w:rPr>
          <w:rFonts w:ascii="Times New Roman" w:hAnsi="Times New Roman" w:cs="Times New Roman"/>
          <w:sz w:val="26"/>
          <w:szCs w:val="26"/>
        </w:rPr>
        <w:t>«Автоматизация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BB39EA" w:rsidRPr="009E79CB">
        <w:rPr>
          <w:rFonts w:ascii="Times New Roman" w:hAnsi="Times New Roman" w:cs="Times New Roman"/>
          <w:sz w:val="26"/>
          <w:szCs w:val="26"/>
        </w:rPr>
        <w:t>Мехатроника</w:t>
      </w:r>
      <w:proofErr w:type="spellEnd"/>
      <w:r w:rsidR="00BB39EA" w:rsidRPr="009E79CB">
        <w:rPr>
          <w:rFonts w:ascii="Times New Roman" w:hAnsi="Times New Roman" w:cs="Times New Roman"/>
          <w:sz w:val="26"/>
          <w:szCs w:val="26"/>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w:t>
      </w:r>
      <w:r w:rsidR="00BB39EA" w:rsidRPr="009E79CB">
        <w:rPr>
          <w:rFonts w:ascii="Times New Roman" w:hAnsi="Times New Roman" w:cs="Times New Roman"/>
          <w:bCs/>
          <w:sz w:val="26"/>
          <w:szCs w:val="26"/>
        </w:rPr>
        <w:t xml:space="preserve">, </w:t>
      </w:r>
      <w:r w:rsidR="00BB39EA" w:rsidRPr="009E79CB">
        <w:rPr>
          <w:rFonts w:ascii="Times New Roman" w:hAnsi="Times New Roman" w:cs="Times New Roman"/>
          <w:sz w:val="26"/>
          <w:szCs w:val="26"/>
        </w:rPr>
        <w:t xml:space="preserve">«Химическая технология </w:t>
      </w:r>
      <w:proofErr w:type="spellStart"/>
      <w:r w:rsidR="00BB39EA" w:rsidRPr="009E79CB">
        <w:rPr>
          <w:rFonts w:ascii="Times New Roman" w:hAnsi="Times New Roman" w:cs="Times New Roman"/>
          <w:sz w:val="26"/>
          <w:szCs w:val="26"/>
        </w:rPr>
        <w:t>энергонасыщенных</w:t>
      </w:r>
      <w:proofErr w:type="spellEnd"/>
      <w:r w:rsidR="00BB39EA" w:rsidRPr="009E79CB">
        <w:rPr>
          <w:rFonts w:ascii="Times New Roman" w:hAnsi="Times New Roman" w:cs="Times New Roman"/>
          <w:sz w:val="26"/>
          <w:szCs w:val="26"/>
        </w:rPr>
        <w:t xml:space="preserve"> материалов и изделий», «Архитектура», «Градос</w:t>
      </w:r>
      <w:r w:rsidR="009E79CB" w:rsidRPr="009E79CB">
        <w:rPr>
          <w:rFonts w:ascii="Times New Roman" w:hAnsi="Times New Roman" w:cs="Times New Roman"/>
          <w:sz w:val="26"/>
          <w:szCs w:val="26"/>
        </w:rPr>
        <w:t xml:space="preserve">троительство», «Строительство» </w:t>
      </w:r>
      <w:r w:rsidR="00BB39EA" w:rsidRPr="009E79CB">
        <w:rPr>
          <w:rFonts w:ascii="Times New Roman" w:hAnsi="Times New Roman" w:cs="Times New Roman"/>
          <w:sz w:val="26"/>
          <w:szCs w:val="26"/>
        </w:rPr>
        <w:t>или иное</w:t>
      </w:r>
      <w:r w:rsidR="00BB39EA" w:rsidRPr="009E79CB">
        <w:rPr>
          <w:rFonts w:ascii="Times New Roman" w:hAnsi="Times New Roman" w:cs="Times New Roman"/>
          <w:bCs/>
          <w:sz w:val="26"/>
          <w:szCs w:val="26"/>
        </w:rPr>
        <w:t xml:space="preserve"> направление подготовки (специальность),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p w:rsidR="00C84040" w:rsidRPr="009E79CB" w:rsidRDefault="00D56A11" w:rsidP="009E79CB">
      <w:pPr>
        <w:spacing w:before="100" w:beforeAutospacing="1" w:after="100" w:afterAutospacing="1" w:line="336" w:lineRule="atLeast"/>
        <w:ind w:right="-284" w:firstLine="708"/>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3. </w:t>
      </w:r>
      <w:r w:rsidR="00C84040" w:rsidRPr="009E79CB">
        <w:rPr>
          <w:rFonts w:ascii="Times New Roman" w:eastAsia="Times New Roman" w:hAnsi="Times New Roman" w:cs="Times New Roman"/>
          <w:color w:val="000000"/>
          <w:sz w:val="26"/>
          <w:szCs w:val="26"/>
          <w:lang w:eastAsia="ru-RU"/>
        </w:rPr>
        <w:t xml:space="preserve">Требования к стажу государственной гражданской службы или стажу работы по специальности, направлению подготовки не </w:t>
      </w:r>
      <w:r w:rsidRPr="009E79CB">
        <w:rPr>
          <w:rFonts w:ascii="Times New Roman" w:eastAsia="Times New Roman" w:hAnsi="Times New Roman" w:cs="Times New Roman"/>
          <w:color w:val="000000"/>
          <w:sz w:val="26"/>
          <w:szCs w:val="26"/>
          <w:lang w:eastAsia="ru-RU"/>
        </w:rPr>
        <w:t>предъявляются</w:t>
      </w:r>
      <w:r w:rsidR="00C84040" w:rsidRPr="009E79CB">
        <w:rPr>
          <w:rFonts w:ascii="Times New Roman" w:eastAsia="Times New Roman" w:hAnsi="Times New Roman" w:cs="Times New Roman"/>
          <w:color w:val="000000"/>
          <w:sz w:val="26"/>
          <w:szCs w:val="26"/>
          <w:lang w:eastAsia="ru-RU"/>
        </w:rPr>
        <w:t>.</w:t>
      </w:r>
    </w:p>
    <w:p w:rsidR="00EA7AF1" w:rsidRDefault="00EA7AF1" w:rsidP="009E79CB">
      <w:pPr>
        <w:spacing w:after="0" w:line="240" w:lineRule="auto"/>
        <w:ind w:right="-284" w:firstLine="709"/>
        <w:jc w:val="both"/>
        <w:rPr>
          <w:rFonts w:ascii="Times New Roman" w:eastAsia="Times New Roman" w:hAnsi="Times New Roman" w:cs="Times New Roman"/>
          <w:color w:val="000000"/>
          <w:sz w:val="26"/>
          <w:szCs w:val="26"/>
          <w:lang w:eastAsia="ru-RU"/>
        </w:rPr>
      </w:pPr>
    </w:p>
    <w:p w:rsidR="00C84040" w:rsidRPr="009E79CB" w:rsidRDefault="00D56A11" w:rsidP="009E79CB">
      <w:pPr>
        <w:spacing w:after="0" w:line="240" w:lineRule="auto"/>
        <w:ind w:right="-284" w:firstLine="709"/>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4. </w:t>
      </w:r>
      <w:r w:rsidR="0020194F" w:rsidRPr="009E79CB">
        <w:rPr>
          <w:rFonts w:ascii="Times New Roman" w:eastAsia="Times New Roman" w:hAnsi="Times New Roman" w:cs="Times New Roman"/>
          <w:color w:val="000000"/>
          <w:sz w:val="26"/>
          <w:szCs w:val="26"/>
          <w:lang w:eastAsia="ru-RU"/>
        </w:rPr>
        <w:t>З</w:t>
      </w:r>
      <w:r w:rsidR="00C84040" w:rsidRPr="009E79CB">
        <w:rPr>
          <w:rFonts w:ascii="Times New Roman" w:eastAsia="Times New Roman" w:hAnsi="Times New Roman" w:cs="Times New Roman"/>
          <w:color w:val="000000"/>
          <w:sz w:val="26"/>
          <w:szCs w:val="26"/>
          <w:lang w:eastAsia="ru-RU"/>
        </w:rPr>
        <w:t xml:space="preserve">нания: </w:t>
      </w:r>
    </w:p>
    <w:p w:rsidR="0020194F" w:rsidRPr="009E79CB" w:rsidRDefault="0020194F" w:rsidP="009E79CB">
      <w:pPr>
        <w:spacing w:after="0" w:line="240" w:lineRule="auto"/>
        <w:ind w:right="-284" w:firstLine="709"/>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4.1. Базовые</w:t>
      </w:r>
      <w:r w:rsidR="00451BCC" w:rsidRPr="009E79CB">
        <w:rPr>
          <w:rFonts w:ascii="Times New Roman" w:eastAsia="Times New Roman" w:hAnsi="Times New Roman" w:cs="Times New Roman"/>
          <w:color w:val="000000"/>
          <w:sz w:val="26"/>
          <w:szCs w:val="26"/>
          <w:lang w:eastAsia="ru-RU"/>
        </w:rPr>
        <w:t xml:space="preserve"> знания</w:t>
      </w:r>
      <w:r w:rsidRPr="009E79CB">
        <w:rPr>
          <w:rFonts w:ascii="Times New Roman" w:eastAsia="Times New Roman" w:hAnsi="Times New Roman" w:cs="Times New Roman"/>
          <w:color w:val="000000"/>
          <w:sz w:val="26"/>
          <w:szCs w:val="26"/>
          <w:lang w:eastAsia="ru-RU"/>
        </w:rPr>
        <w:t>:</w:t>
      </w:r>
    </w:p>
    <w:p w:rsidR="00C84040" w:rsidRPr="009E79CB" w:rsidRDefault="00451BCC" w:rsidP="009E79CB">
      <w:pPr>
        <w:spacing w:after="0" w:line="240" w:lineRule="auto"/>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 </w:t>
      </w:r>
      <w:r w:rsidR="00C84040" w:rsidRPr="009E79CB">
        <w:rPr>
          <w:rFonts w:ascii="Times New Roman" w:eastAsia="Times New Roman" w:hAnsi="Times New Roman" w:cs="Times New Roman"/>
          <w:color w:val="000000"/>
          <w:sz w:val="26"/>
          <w:szCs w:val="26"/>
          <w:lang w:eastAsia="ru-RU"/>
        </w:rPr>
        <w:t>государственного языка Российской Федерации (русского языка);</w:t>
      </w:r>
    </w:p>
    <w:p w:rsidR="00C84040" w:rsidRPr="009E79CB" w:rsidRDefault="00451BCC" w:rsidP="009E79CB">
      <w:pPr>
        <w:spacing w:after="0" w:line="240" w:lineRule="auto"/>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lastRenderedPageBreak/>
        <w:t xml:space="preserve">- </w:t>
      </w:r>
      <w:r w:rsidR="00C84040" w:rsidRPr="009E79CB">
        <w:rPr>
          <w:rFonts w:ascii="Times New Roman" w:eastAsia="Times New Roman" w:hAnsi="Times New Roman" w:cs="Times New Roman"/>
          <w:color w:val="000000"/>
          <w:sz w:val="26"/>
          <w:szCs w:val="26"/>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C84040" w:rsidRPr="009E79CB" w:rsidRDefault="00451BCC" w:rsidP="009E79CB">
      <w:pPr>
        <w:spacing w:after="0" w:line="240" w:lineRule="auto"/>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 </w:t>
      </w:r>
      <w:r w:rsidR="00C84040" w:rsidRPr="009E79CB">
        <w:rPr>
          <w:rFonts w:ascii="Times New Roman" w:eastAsia="Times New Roman" w:hAnsi="Times New Roman" w:cs="Times New Roman"/>
          <w:color w:val="000000"/>
          <w:sz w:val="26"/>
          <w:szCs w:val="26"/>
          <w:lang w:eastAsia="ru-RU"/>
        </w:rPr>
        <w:t>основ делопроизводства и документооборота;</w:t>
      </w:r>
    </w:p>
    <w:p w:rsidR="00C84040" w:rsidRPr="009E79CB" w:rsidRDefault="00451BCC" w:rsidP="009E79CB">
      <w:pPr>
        <w:spacing w:after="0" w:line="240" w:lineRule="auto"/>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 </w:t>
      </w:r>
      <w:r w:rsidR="00C84040" w:rsidRPr="009E79CB">
        <w:rPr>
          <w:rFonts w:ascii="Times New Roman" w:eastAsia="Times New Roman" w:hAnsi="Times New Roman" w:cs="Times New Roman"/>
          <w:color w:val="000000"/>
          <w:sz w:val="26"/>
          <w:szCs w:val="26"/>
          <w:lang w:eastAsia="ru-RU"/>
        </w:rPr>
        <w:t>в области информационно-коммуникационных технологий.</w:t>
      </w:r>
    </w:p>
    <w:p w:rsidR="00C84040" w:rsidRPr="009E79CB" w:rsidRDefault="0020194F" w:rsidP="009E79CB">
      <w:pPr>
        <w:spacing w:before="100" w:beforeAutospacing="1" w:after="100" w:afterAutospacing="1" w:line="336" w:lineRule="atLeast"/>
        <w:ind w:right="-284" w:firstLine="708"/>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u w:val="single"/>
          <w:lang w:eastAsia="ru-RU"/>
        </w:rPr>
        <w:t xml:space="preserve">4.2. </w:t>
      </w:r>
      <w:r w:rsidR="00C84040" w:rsidRPr="009E79CB">
        <w:rPr>
          <w:rFonts w:ascii="Times New Roman" w:eastAsia="Times New Roman" w:hAnsi="Times New Roman" w:cs="Times New Roman"/>
          <w:color w:val="000000"/>
          <w:sz w:val="26"/>
          <w:szCs w:val="26"/>
          <w:u w:val="single"/>
          <w:lang w:eastAsia="ru-RU"/>
        </w:rPr>
        <w:t>Профессиональные знания</w:t>
      </w:r>
      <w:r w:rsidR="00C84040" w:rsidRPr="009E79CB">
        <w:rPr>
          <w:rFonts w:ascii="Times New Roman" w:eastAsia="Times New Roman" w:hAnsi="Times New Roman" w:cs="Times New Roman"/>
          <w:color w:val="000000"/>
          <w:sz w:val="26"/>
          <w:szCs w:val="26"/>
          <w:lang w:eastAsia="ru-RU"/>
        </w:rPr>
        <w:t xml:space="preserve"> в </w:t>
      </w:r>
      <w:r w:rsidR="00B41F2B" w:rsidRPr="009E79CB">
        <w:rPr>
          <w:rFonts w:ascii="Times New Roman" w:eastAsia="Times New Roman" w:hAnsi="Times New Roman" w:cs="Times New Roman"/>
          <w:color w:val="000000"/>
          <w:sz w:val="26"/>
          <w:szCs w:val="26"/>
          <w:lang w:eastAsia="ru-RU"/>
        </w:rPr>
        <w:t>сфере</w:t>
      </w:r>
      <w:r w:rsidR="00C84040" w:rsidRPr="009E79CB">
        <w:rPr>
          <w:rFonts w:ascii="Times New Roman" w:eastAsia="Times New Roman" w:hAnsi="Times New Roman" w:cs="Times New Roman"/>
          <w:color w:val="000000"/>
          <w:sz w:val="26"/>
          <w:szCs w:val="26"/>
          <w:lang w:eastAsia="ru-RU"/>
        </w:rPr>
        <w:t xml:space="preserve"> законодательства</w:t>
      </w:r>
      <w:r w:rsidR="00B41F2B" w:rsidRPr="009E79CB">
        <w:rPr>
          <w:rFonts w:ascii="Times New Roman" w:eastAsia="Times New Roman" w:hAnsi="Times New Roman" w:cs="Times New Roman"/>
          <w:color w:val="000000"/>
          <w:sz w:val="26"/>
          <w:szCs w:val="26"/>
          <w:lang w:eastAsia="ru-RU"/>
        </w:rPr>
        <w:t xml:space="preserve"> Российской Федерации</w:t>
      </w:r>
      <w:r w:rsidR="00C84040" w:rsidRPr="009E79CB">
        <w:rPr>
          <w:rFonts w:ascii="Times New Roman" w:eastAsia="Times New Roman" w:hAnsi="Times New Roman" w:cs="Times New Roman"/>
          <w:color w:val="000000"/>
          <w:sz w:val="26"/>
          <w:szCs w:val="26"/>
          <w:lang w:eastAsia="ru-RU"/>
        </w:rPr>
        <w:t xml:space="preserve">: </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 Гражданский кодекс Российской Федерации от 30 ноября 1994 г. № 51-ФЗ (часть 1 и 2);</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 Кодекс Российской Федерации об административных правонарушениях от 30 декабря 2001 г. № 195-ФЗ (глава 9);</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w:t>
      </w:r>
      <w:r w:rsidR="00B41F2B" w:rsidRPr="009E79CB">
        <w:rPr>
          <w:rFonts w:ascii="Times New Roman" w:hAnsi="Times New Roman" w:cs="Times New Roman"/>
          <w:sz w:val="26"/>
          <w:szCs w:val="26"/>
        </w:rPr>
        <w:t>) Закон Российской Федерации от 21 февраля 1992 г. № 2395-1 «О недрах»;</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4</w:t>
      </w:r>
      <w:r w:rsidR="00B41F2B" w:rsidRPr="009E79CB">
        <w:rPr>
          <w:rFonts w:ascii="Times New Roman" w:hAnsi="Times New Roman" w:cs="Times New Roman"/>
          <w:sz w:val="26"/>
          <w:szCs w:val="26"/>
        </w:rPr>
        <w:t>) Федеральный закон от 21 июля 1993 г. № 5485-1 «О государственной тайне»;</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5</w:t>
      </w:r>
      <w:r w:rsidR="00B41F2B" w:rsidRPr="009E79CB">
        <w:rPr>
          <w:rFonts w:ascii="Times New Roman" w:hAnsi="Times New Roman" w:cs="Times New Roman"/>
          <w:sz w:val="26"/>
          <w:szCs w:val="26"/>
        </w:rPr>
        <w:t>) Федеральный закон от 21 декабря 1994 г. № 69-ФЗ «О пожарной безопасности»;</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6</w:t>
      </w:r>
      <w:r w:rsidR="00B41F2B" w:rsidRPr="009E79CB">
        <w:rPr>
          <w:rFonts w:ascii="Times New Roman" w:hAnsi="Times New Roman" w:cs="Times New Roman"/>
          <w:sz w:val="26"/>
          <w:szCs w:val="26"/>
        </w:rPr>
        <w:t>) Федеральный закон от 21 декабря 1994 г. № 68-ФЗ «О защите населения и территорий от чрезвычайных ситуаций природного и техногенного характера»;</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7</w:t>
      </w:r>
      <w:r w:rsidR="00B41F2B" w:rsidRPr="009E79CB">
        <w:rPr>
          <w:rFonts w:ascii="Times New Roman" w:hAnsi="Times New Roman" w:cs="Times New Roman"/>
          <w:sz w:val="26"/>
          <w:szCs w:val="26"/>
        </w:rPr>
        <w:t>) Федеральный закон от 22 августа 1995 г. № 151-ФЗ «Об аварийно-спасательных службах и статусе спасателей»;</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8</w:t>
      </w:r>
      <w:r w:rsidR="00B41F2B" w:rsidRPr="009E79CB">
        <w:rPr>
          <w:rFonts w:ascii="Times New Roman" w:hAnsi="Times New Roman" w:cs="Times New Roman"/>
          <w:sz w:val="26"/>
          <w:szCs w:val="26"/>
        </w:rPr>
        <w:t xml:space="preserve">) Федеральный закон от 30 ноября 1995 г. </w:t>
      </w:r>
      <w:hyperlink r:id="rId4" w:history="1">
        <w:r w:rsidR="00B41F2B" w:rsidRPr="009E79CB">
          <w:rPr>
            <w:rFonts w:ascii="Times New Roman" w:hAnsi="Times New Roman" w:cs="Times New Roman"/>
            <w:sz w:val="26"/>
            <w:szCs w:val="26"/>
          </w:rPr>
          <w:t>№ 187-ФЗ</w:t>
        </w:r>
      </w:hyperlink>
      <w:r w:rsidR="00B41F2B" w:rsidRPr="009E79CB">
        <w:rPr>
          <w:rFonts w:ascii="Times New Roman" w:hAnsi="Times New Roman" w:cs="Times New Roman"/>
          <w:sz w:val="26"/>
          <w:szCs w:val="26"/>
        </w:rPr>
        <w:t xml:space="preserve"> «О континентальном шельфе Российской Федерации»; </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9</w:t>
      </w:r>
      <w:r w:rsidR="00B41F2B" w:rsidRPr="009E79CB">
        <w:rPr>
          <w:rFonts w:ascii="Times New Roman" w:hAnsi="Times New Roman" w:cs="Times New Roman"/>
          <w:sz w:val="26"/>
          <w:szCs w:val="26"/>
        </w:rPr>
        <w:t>) Федеральный закон от 21 июля 1997 г. № 116-ФЗ «О промышленной безопасности опасных производственных объектов»;</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w:t>
      </w:r>
      <w:r w:rsidR="009731C3" w:rsidRPr="009E79CB">
        <w:rPr>
          <w:rFonts w:ascii="Times New Roman" w:hAnsi="Times New Roman" w:cs="Times New Roman"/>
          <w:sz w:val="26"/>
          <w:szCs w:val="26"/>
        </w:rPr>
        <w:t>0</w:t>
      </w:r>
      <w:r w:rsidRPr="009E79CB">
        <w:rPr>
          <w:rFonts w:ascii="Times New Roman" w:hAnsi="Times New Roman" w:cs="Times New Roman"/>
          <w:sz w:val="26"/>
          <w:szCs w:val="26"/>
        </w:rPr>
        <w:t>)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11</w:t>
      </w:r>
      <w:r w:rsidR="00B41F2B" w:rsidRPr="009E79CB">
        <w:rPr>
          <w:rFonts w:ascii="Times New Roman" w:hAnsi="Times New Roman" w:cs="Times New Roman"/>
          <w:sz w:val="26"/>
          <w:szCs w:val="26"/>
        </w:rPr>
        <w:t>) Федеральный закон от 27 декабря 2002 г. № 184-ФЗ «О техническом регулировании»;</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w:t>
      </w:r>
      <w:r w:rsidR="009731C3" w:rsidRPr="009E79CB">
        <w:rPr>
          <w:rFonts w:ascii="Times New Roman" w:hAnsi="Times New Roman" w:cs="Times New Roman"/>
          <w:sz w:val="26"/>
          <w:szCs w:val="26"/>
        </w:rPr>
        <w:t>2</w:t>
      </w:r>
      <w:r w:rsidRPr="009E79CB">
        <w:rPr>
          <w:rFonts w:ascii="Times New Roman" w:hAnsi="Times New Roman" w:cs="Times New Roman"/>
          <w:sz w:val="26"/>
          <w:szCs w:val="26"/>
        </w:rPr>
        <w:t>) Федеральный закон от 2 мая 2006 г. № 59-ФЗ «О порядке рассмотрения обращений граждан Российской Федерации»;</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w:t>
      </w:r>
      <w:r w:rsidR="009731C3" w:rsidRPr="009E79CB">
        <w:rPr>
          <w:rFonts w:ascii="Times New Roman" w:hAnsi="Times New Roman" w:cs="Times New Roman"/>
          <w:sz w:val="26"/>
          <w:szCs w:val="26"/>
        </w:rPr>
        <w:t>3</w:t>
      </w:r>
      <w:r w:rsidRPr="009E79CB">
        <w:rPr>
          <w:rFonts w:ascii="Times New Roman" w:hAnsi="Times New Roman" w:cs="Times New Roman"/>
          <w:sz w:val="26"/>
          <w:szCs w:val="26"/>
        </w:rPr>
        <w:t>) Федеральный закон от 6 марта 2006 г. № 35-ФЗ «О противодействии терроризму»;</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w:t>
      </w:r>
      <w:r w:rsidR="009731C3" w:rsidRPr="009E79CB">
        <w:rPr>
          <w:rFonts w:ascii="Times New Roman" w:hAnsi="Times New Roman" w:cs="Times New Roman"/>
          <w:sz w:val="26"/>
          <w:szCs w:val="26"/>
        </w:rPr>
        <w:t>4</w:t>
      </w:r>
      <w:r w:rsidRPr="009E79CB">
        <w:rPr>
          <w:rFonts w:ascii="Times New Roman" w:hAnsi="Times New Roman" w:cs="Times New Roman"/>
          <w:sz w:val="26"/>
          <w:szCs w:val="26"/>
        </w:rPr>
        <w:t>) Федеральный закон от 22 июля 2008 г. № 123-ФЗ «Технический регламент о требованиях пожарной безопасности»;</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w:t>
      </w:r>
      <w:r w:rsidR="009731C3" w:rsidRPr="009E79CB">
        <w:rPr>
          <w:rFonts w:ascii="Times New Roman" w:hAnsi="Times New Roman" w:cs="Times New Roman"/>
          <w:sz w:val="26"/>
          <w:szCs w:val="26"/>
        </w:rPr>
        <w:t>5</w:t>
      </w:r>
      <w:r w:rsidRPr="009E79CB">
        <w:rPr>
          <w:rFonts w:ascii="Times New Roman" w:hAnsi="Times New Roman" w:cs="Times New Roman"/>
          <w:sz w:val="26"/>
          <w:szCs w:val="26"/>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w:t>
      </w:r>
      <w:r w:rsidR="009731C3" w:rsidRPr="009E79CB">
        <w:rPr>
          <w:rFonts w:ascii="Times New Roman" w:hAnsi="Times New Roman" w:cs="Times New Roman"/>
          <w:sz w:val="26"/>
          <w:szCs w:val="26"/>
        </w:rPr>
        <w:t>6</w:t>
      </w:r>
      <w:r w:rsidRPr="009E79CB">
        <w:rPr>
          <w:rFonts w:ascii="Times New Roman" w:hAnsi="Times New Roman" w:cs="Times New Roman"/>
          <w:sz w:val="26"/>
          <w:szCs w:val="26"/>
        </w:rPr>
        <w:t>) Федеральный закон от 30 декабря 2009 г. № 384-ФЗ «Технический регламент о безопасности зданий и сооружений»;</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17</w:t>
      </w:r>
      <w:r w:rsidR="00B41F2B" w:rsidRPr="009E79CB">
        <w:rPr>
          <w:rFonts w:ascii="Times New Roman" w:hAnsi="Times New Roman" w:cs="Times New Roman"/>
          <w:sz w:val="26"/>
          <w:szCs w:val="26"/>
        </w:rPr>
        <w:t>) Федеральный закон от 27 июля 2010 г. № 210-ФЗ «Об организации предоставления государственных и муниципальных услуг»;</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18</w:t>
      </w:r>
      <w:r w:rsidR="00B41F2B" w:rsidRPr="009E79CB">
        <w:rPr>
          <w:rFonts w:ascii="Times New Roman" w:hAnsi="Times New Roman" w:cs="Times New Roman"/>
          <w:sz w:val="26"/>
          <w:szCs w:val="26"/>
        </w:rPr>
        <w:t>) 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lastRenderedPageBreak/>
        <w:t>19</w:t>
      </w:r>
      <w:r w:rsidR="00B41F2B" w:rsidRPr="009E79CB">
        <w:rPr>
          <w:rFonts w:ascii="Times New Roman" w:hAnsi="Times New Roman" w:cs="Times New Roman"/>
          <w:sz w:val="26"/>
          <w:szCs w:val="26"/>
        </w:rPr>
        <w:t>) Федеральный закон от 4 мая 2011 г. № 99-ФЗ «О лицензировании отдельных видов деятельности»;</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w:t>
      </w:r>
      <w:r w:rsidR="009731C3" w:rsidRPr="009E79CB">
        <w:rPr>
          <w:rFonts w:ascii="Times New Roman" w:hAnsi="Times New Roman" w:cs="Times New Roman"/>
          <w:sz w:val="26"/>
          <w:szCs w:val="26"/>
        </w:rPr>
        <w:t>0</w:t>
      </w:r>
      <w:r w:rsidRPr="009E79CB">
        <w:rPr>
          <w:rFonts w:ascii="Times New Roman" w:hAnsi="Times New Roman" w:cs="Times New Roman"/>
          <w:sz w:val="26"/>
          <w:szCs w:val="26"/>
        </w:rPr>
        <w:t>)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41F2B" w:rsidRPr="009E79CB" w:rsidRDefault="00B41F2B" w:rsidP="009E79CB">
      <w:pPr>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w:t>
      </w:r>
      <w:r w:rsidR="009731C3" w:rsidRPr="009E79CB">
        <w:rPr>
          <w:rFonts w:ascii="Times New Roman" w:hAnsi="Times New Roman" w:cs="Times New Roman"/>
          <w:sz w:val="26"/>
          <w:szCs w:val="26"/>
        </w:rPr>
        <w:t>1</w:t>
      </w:r>
      <w:r w:rsidRPr="009E79CB">
        <w:rPr>
          <w:rFonts w:ascii="Times New Roman" w:hAnsi="Times New Roman" w:cs="Times New Roman"/>
          <w:sz w:val="26"/>
          <w:szCs w:val="26"/>
        </w:rPr>
        <w:t>) Федеральный закон от 1 декабря 2007 г. № 315-ФЗ «О саморегулируемых организациях»;</w:t>
      </w:r>
    </w:p>
    <w:p w:rsidR="00B41F2B" w:rsidRPr="009E79CB" w:rsidRDefault="009731C3" w:rsidP="009E79CB">
      <w:pPr>
        <w:tabs>
          <w:tab w:val="left" w:pos="0"/>
          <w:tab w:val="left" w:pos="567"/>
          <w:tab w:val="left" w:pos="1134"/>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22</w:t>
      </w:r>
      <w:r w:rsidR="00B41F2B" w:rsidRPr="009E79CB">
        <w:rPr>
          <w:rFonts w:ascii="Times New Roman" w:hAnsi="Times New Roman" w:cs="Times New Roman"/>
          <w:sz w:val="26"/>
          <w:szCs w:val="26"/>
        </w:rPr>
        <w:t xml:space="preserve">) Федеральный закон от 31 марта 1999 г. </w:t>
      </w:r>
      <w:hyperlink r:id="rId5" w:history="1">
        <w:r w:rsidR="00B41F2B" w:rsidRPr="009E79CB">
          <w:rPr>
            <w:rFonts w:ascii="Times New Roman" w:hAnsi="Times New Roman" w:cs="Times New Roman"/>
            <w:sz w:val="26"/>
            <w:szCs w:val="26"/>
          </w:rPr>
          <w:t>№ 69-ФЗ</w:t>
        </w:r>
      </w:hyperlink>
      <w:r w:rsidR="00B41F2B" w:rsidRPr="009E79CB">
        <w:rPr>
          <w:rFonts w:ascii="Times New Roman" w:hAnsi="Times New Roman" w:cs="Times New Roman"/>
          <w:sz w:val="26"/>
          <w:szCs w:val="26"/>
        </w:rPr>
        <w:t xml:space="preserve"> «О газоснабжении в Российской Федерации»;</w:t>
      </w:r>
    </w:p>
    <w:p w:rsidR="00B41F2B" w:rsidRPr="009E79CB" w:rsidRDefault="009731C3" w:rsidP="009E79CB">
      <w:pPr>
        <w:tabs>
          <w:tab w:val="left" w:pos="567"/>
          <w:tab w:val="left" w:pos="1418"/>
          <w:tab w:val="left" w:pos="1985"/>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23</w:t>
      </w:r>
      <w:r w:rsidR="00B41F2B" w:rsidRPr="009E79CB">
        <w:rPr>
          <w:rFonts w:ascii="Times New Roman" w:hAnsi="Times New Roman" w:cs="Times New Roman"/>
          <w:sz w:val="26"/>
          <w:szCs w:val="26"/>
        </w:rPr>
        <w:t>) решение Комиссии Таможенного союза от 18 октября 2011 г. № 823</w:t>
      </w:r>
      <w:r w:rsidR="00B41F2B" w:rsidRPr="009E79CB">
        <w:rPr>
          <w:rFonts w:ascii="Times New Roman" w:hAnsi="Times New Roman" w:cs="Times New Roman"/>
          <w:sz w:val="26"/>
          <w:szCs w:val="26"/>
          <w:lang w:eastAsia="ru-RU"/>
        </w:rPr>
        <w:t>«</w:t>
      </w:r>
      <w:r w:rsidR="00B41F2B" w:rsidRPr="009E79CB">
        <w:rPr>
          <w:rFonts w:ascii="Times New Roman" w:hAnsi="Times New Roman" w:cs="Times New Roman"/>
          <w:sz w:val="26"/>
          <w:szCs w:val="26"/>
        </w:rPr>
        <w:t>Технический регламент Таможенного союза «О безопасности машин и оборудования» (ТР ТС 010/2011);</w:t>
      </w:r>
    </w:p>
    <w:p w:rsidR="00B41F2B" w:rsidRPr="009E79CB" w:rsidRDefault="009731C3" w:rsidP="009E79CB">
      <w:pPr>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24</w:t>
      </w:r>
      <w:r w:rsidR="00B41F2B" w:rsidRPr="009E79CB">
        <w:rPr>
          <w:rFonts w:ascii="Times New Roman" w:hAnsi="Times New Roman" w:cs="Times New Roman"/>
          <w:sz w:val="26"/>
          <w:szCs w:val="26"/>
        </w:rPr>
        <w:t>) решение Комиссии Таможенного союза от 18 октября 2011 г. № 824</w:t>
      </w:r>
      <w:r w:rsidR="00B41F2B" w:rsidRPr="009E79CB">
        <w:rPr>
          <w:rFonts w:ascii="Times New Roman" w:hAnsi="Times New Roman" w:cs="Times New Roman"/>
          <w:sz w:val="26"/>
          <w:szCs w:val="26"/>
          <w:lang w:eastAsia="ru-RU"/>
        </w:rPr>
        <w:t>«</w:t>
      </w:r>
      <w:r w:rsidR="00B41F2B" w:rsidRPr="009E79CB">
        <w:rPr>
          <w:rFonts w:ascii="Times New Roman" w:hAnsi="Times New Roman" w:cs="Times New Roman"/>
          <w:sz w:val="26"/>
          <w:szCs w:val="26"/>
        </w:rPr>
        <w:t>Технический регламент Таможенного союза «Безопасность лифтов» (ТР ТС 011/2011);</w:t>
      </w:r>
    </w:p>
    <w:p w:rsidR="00B41F2B" w:rsidRPr="009E79CB" w:rsidRDefault="009731C3" w:rsidP="009E79CB">
      <w:pPr>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25</w:t>
      </w:r>
      <w:r w:rsidR="00B41F2B" w:rsidRPr="009E79CB">
        <w:rPr>
          <w:rFonts w:ascii="Times New Roman" w:hAnsi="Times New Roman" w:cs="Times New Roman"/>
          <w:sz w:val="26"/>
          <w:szCs w:val="26"/>
        </w:rPr>
        <w:t>) решение Комиссии Таможенного союза от 18 октября 2011 г. № 825</w:t>
      </w:r>
      <w:r w:rsidR="00B41F2B" w:rsidRPr="009E79CB">
        <w:rPr>
          <w:rFonts w:ascii="Times New Roman" w:hAnsi="Times New Roman" w:cs="Times New Roman"/>
          <w:sz w:val="26"/>
          <w:szCs w:val="26"/>
          <w:lang w:eastAsia="ru-RU"/>
        </w:rPr>
        <w:t>«</w:t>
      </w:r>
      <w:r w:rsidR="00B41F2B" w:rsidRPr="009E79CB">
        <w:rPr>
          <w:rFonts w:ascii="Times New Roman" w:hAnsi="Times New Roman" w:cs="Times New Roman"/>
          <w:sz w:val="26"/>
          <w:szCs w:val="26"/>
        </w:rPr>
        <w:t>Технический регламент Таможенного союза «О безопасности оборудования для работы во взрывоопасных средах» (ТР ТС 012/2011);</w:t>
      </w:r>
    </w:p>
    <w:p w:rsidR="00B41F2B" w:rsidRPr="009E79CB" w:rsidRDefault="009731C3" w:rsidP="009E79CB">
      <w:pPr>
        <w:tabs>
          <w:tab w:val="left" w:pos="567"/>
          <w:tab w:val="left" w:pos="1418"/>
          <w:tab w:val="left" w:pos="1985"/>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26</w:t>
      </w:r>
      <w:r w:rsidR="00B41F2B" w:rsidRPr="009E79CB">
        <w:rPr>
          <w:rFonts w:ascii="Times New Roman" w:hAnsi="Times New Roman" w:cs="Times New Roman"/>
          <w:sz w:val="26"/>
          <w:szCs w:val="26"/>
        </w:rPr>
        <w:t>) решение Комиссии Таможенного союза от 9 декабря 2011 г. № 875</w:t>
      </w:r>
      <w:r w:rsidR="00B41F2B" w:rsidRPr="009E79CB">
        <w:rPr>
          <w:rFonts w:ascii="Times New Roman" w:hAnsi="Times New Roman" w:cs="Times New Roman"/>
          <w:sz w:val="26"/>
          <w:szCs w:val="26"/>
          <w:lang w:eastAsia="ru-RU"/>
        </w:rPr>
        <w:t>«</w:t>
      </w:r>
      <w:r w:rsidR="00B41F2B" w:rsidRPr="009E79CB">
        <w:rPr>
          <w:rFonts w:ascii="Times New Roman" w:hAnsi="Times New Roman" w:cs="Times New Roman"/>
          <w:sz w:val="26"/>
          <w:szCs w:val="26"/>
        </w:rPr>
        <w:t>Технический регламент Таможенного союза «О безопасности аппаратов, работающих на газообразном топливе» (ТР ТС 016/2011);</w:t>
      </w:r>
    </w:p>
    <w:p w:rsidR="00B41F2B" w:rsidRPr="009E79CB" w:rsidRDefault="009731C3" w:rsidP="009E79CB">
      <w:pPr>
        <w:tabs>
          <w:tab w:val="left" w:pos="567"/>
          <w:tab w:val="left" w:pos="1418"/>
          <w:tab w:val="left" w:pos="1985"/>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27</w:t>
      </w:r>
      <w:r w:rsidR="00B41F2B" w:rsidRPr="009E79CB">
        <w:rPr>
          <w:rFonts w:ascii="Times New Roman" w:hAnsi="Times New Roman" w:cs="Times New Roman"/>
          <w:sz w:val="26"/>
          <w:szCs w:val="26"/>
        </w:rPr>
        <w:t xml:space="preserve">) решение Совета Евразийской экономической комиссии от 2 июля </w:t>
      </w:r>
      <w:proofErr w:type="gramStart"/>
      <w:r w:rsidR="00B41F2B" w:rsidRPr="009E79CB">
        <w:rPr>
          <w:rFonts w:ascii="Times New Roman" w:hAnsi="Times New Roman" w:cs="Times New Roman"/>
          <w:sz w:val="26"/>
          <w:szCs w:val="26"/>
        </w:rPr>
        <w:t>2013  г.</w:t>
      </w:r>
      <w:proofErr w:type="gramEnd"/>
      <w:r w:rsidR="00B41F2B" w:rsidRPr="009E79CB">
        <w:rPr>
          <w:rFonts w:ascii="Times New Roman" w:hAnsi="Times New Roman" w:cs="Times New Roman"/>
          <w:sz w:val="26"/>
          <w:szCs w:val="26"/>
        </w:rPr>
        <w:t xml:space="preserve"> № 41 «Технический регламент Таможенного союза «О безопасности оборудования, работающего под избыточным давлением» (ТР ТС 032/2013);</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28</w:t>
      </w:r>
      <w:r w:rsidR="00B41F2B" w:rsidRPr="009E79CB">
        <w:rPr>
          <w:rFonts w:ascii="Times New Roman" w:hAnsi="Times New Roman" w:cs="Times New Roman"/>
          <w:sz w:val="26"/>
          <w:szCs w:val="26"/>
        </w:rPr>
        <w:t>) 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29</w:t>
      </w:r>
      <w:r w:rsidR="00B41F2B" w:rsidRPr="009E79CB">
        <w:rPr>
          <w:rFonts w:ascii="Times New Roman" w:hAnsi="Times New Roman" w:cs="Times New Roman"/>
          <w:sz w:val="26"/>
          <w:szCs w:val="26"/>
        </w:rPr>
        <w:t>) постановление Правительства Российской Федерации от 10 марта 1999 г. № 263 «Об организации и осуществлении производственного контроля за соблюдением требований промышленной Российской Федерации»;</w:t>
      </w:r>
    </w:p>
    <w:p w:rsidR="00B41F2B" w:rsidRPr="009E79CB" w:rsidRDefault="00B41F2B"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w:t>
      </w:r>
      <w:r w:rsidR="009731C3" w:rsidRPr="009E79CB">
        <w:rPr>
          <w:rFonts w:ascii="Times New Roman" w:hAnsi="Times New Roman" w:cs="Times New Roman"/>
          <w:sz w:val="26"/>
          <w:szCs w:val="26"/>
        </w:rPr>
        <w:t>0</w:t>
      </w:r>
      <w:r w:rsidRPr="009E79CB">
        <w:rPr>
          <w:rFonts w:ascii="Times New Roman" w:hAnsi="Times New Roman" w:cs="Times New Roman"/>
          <w:sz w:val="26"/>
          <w:szCs w:val="26"/>
        </w:rPr>
        <w:t>)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w:t>
      </w:r>
      <w:r w:rsidR="00B41F2B" w:rsidRPr="009E79CB">
        <w:rPr>
          <w:rFonts w:ascii="Times New Roman" w:hAnsi="Times New Roman" w:cs="Times New Roman"/>
          <w:sz w:val="26"/>
          <w:szCs w:val="26"/>
        </w:rPr>
        <w:t>1) 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w:t>
      </w:r>
      <w:r w:rsidR="00B41F2B" w:rsidRPr="009E79CB">
        <w:rPr>
          <w:rFonts w:ascii="Times New Roman" w:hAnsi="Times New Roman" w:cs="Times New Roman"/>
          <w:sz w:val="26"/>
          <w:szCs w:val="26"/>
        </w:rPr>
        <w:t>2) 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w:t>
      </w:r>
      <w:r w:rsidR="00B41F2B" w:rsidRPr="009E79CB">
        <w:rPr>
          <w:rFonts w:ascii="Times New Roman" w:hAnsi="Times New Roman" w:cs="Times New Roman"/>
          <w:sz w:val="26"/>
          <w:szCs w:val="26"/>
        </w:rPr>
        <w:t>3) 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34</w:t>
      </w:r>
      <w:r w:rsidR="00B41F2B" w:rsidRPr="009E79CB">
        <w:rPr>
          <w:rFonts w:ascii="Times New Roman" w:hAnsi="Times New Roman" w:cs="Times New Roman"/>
          <w:sz w:val="26"/>
          <w:szCs w:val="26"/>
        </w:rPr>
        <w:t>) 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lastRenderedPageBreak/>
        <w:t>35</w:t>
      </w:r>
      <w:r w:rsidR="00B41F2B" w:rsidRPr="009E79CB">
        <w:rPr>
          <w:rFonts w:ascii="Times New Roman" w:hAnsi="Times New Roman" w:cs="Times New Roman"/>
          <w:sz w:val="26"/>
          <w:szCs w:val="26"/>
        </w:rPr>
        <w:t>) постановление Правительства Российской Федерации от 25 декабря 2013 г. № 1244 «Об антитеррористической защищенности объектов (территорий)»;</w:t>
      </w:r>
    </w:p>
    <w:p w:rsidR="00B41F2B" w:rsidRPr="009E79CB" w:rsidRDefault="009731C3" w:rsidP="009E79CB">
      <w:pPr>
        <w:tabs>
          <w:tab w:val="left" w:pos="567"/>
          <w:tab w:val="left" w:pos="1418"/>
          <w:tab w:val="left" w:pos="1985"/>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36</w:t>
      </w:r>
      <w:r w:rsidR="00B41F2B" w:rsidRPr="009E79CB">
        <w:rPr>
          <w:rFonts w:ascii="Times New Roman" w:hAnsi="Times New Roman" w:cs="Times New Roman"/>
          <w:sz w:val="26"/>
          <w:szCs w:val="26"/>
        </w:rPr>
        <w:t>) постановление Правительства Российской Федерации от 3 ноября 2011 г. № 916 «Об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B41F2B" w:rsidRPr="009E79CB" w:rsidRDefault="009731C3" w:rsidP="009E79CB">
      <w:pPr>
        <w:tabs>
          <w:tab w:val="left" w:pos="567"/>
          <w:tab w:val="left" w:pos="1418"/>
          <w:tab w:val="left" w:pos="1985"/>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37</w:t>
      </w:r>
      <w:r w:rsidR="00B41F2B" w:rsidRPr="009E79CB">
        <w:rPr>
          <w:rFonts w:ascii="Times New Roman" w:hAnsi="Times New Roman" w:cs="Times New Roman"/>
          <w:sz w:val="26"/>
          <w:szCs w:val="26"/>
        </w:rPr>
        <w:t>) постановление Правительства Российской Федерации от 23 августа 2014 г. № 848 «Об утверждении Правил проведения технического расследования причин аварий на опасных объектах – лифтах, подъемных платформах для инвалидов, эскалаторах (за исключением эскалаторов в метрополитенах)»;</w:t>
      </w:r>
    </w:p>
    <w:p w:rsidR="00B41F2B" w:rsidRPr="009E79CB" w:rsidRDefault="009731C3" w:rsidP="009E79CB">
      <w:pPr>
        <w:tabs>
          <w:tab w:val="left" w:pos="0"/>
          <w:tab w:val="left" w:pos="567"/>
          <w:tab w:val="left" w:pos="1134"/>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38</w:t>
      </w:r>
      <w:r w:rsidR="00B41F2B" w:rsidRPr="009E79CB">
        <w:rPr>
          <w:rFonts w:ascii="Times New Roman" w:hAnsi="Times New Roman" w:cs="Times New Roman"/>
          <w:sz w:val="26"/>
          <w:szCs w:val="26"/>
        </w:rPr>
        <w:t xml:space="preserve">) постановление Правительства Российской Федерации от 20 ноября 2000 г. № 878 «Об утверждении Правил охраны газораспределительных сетей»; </w:t>
      </w:r>
    </w:p>
    <w:p w:rsidR="00B41F2B" w:rsidRPr="009E79CB" w:rsidRDefault="009731C3" w:rsidP="009E79CB">
      <w:pPr>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39</w:t>
      </w:r>
      <w:r w:rsidR="00B41F2B" w:rsidRPr="009E79CB">
        <w:rPr>
          <w:rFonts w:ascii="Times New Roman" w:hAnsi="Times New Roman" w:cs="Times New Roman"/>
          <w:sz w:val="26"/>
          <w:szCs w:val="26"/>
        </w:rPr>
        <w:t xml:space="preserve">) 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B41F2B" w:rsidRPr="009E79CB" w:rsidRDefault="009731C3" w:rsidP="009E79CB">
      <w:pPr>
        <w:tabs>
          <w:tab w:val="left" w:pos="0"/>
          <w:tab w:val="left" w:pos="567"/>
          <w:tab w:val="left" w:pos="1134"/>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40</w:t>
      </w:r>
      <w:r w:rsidR="00B41F2B" w:rsidRPr="009E79CB">
        <w:rPr>
          <w:rFonts w:ascii="Times New Roman" w:hAnsi="Times New Roman" w:cs="Times New Roman"/>
          <w:sz w:val="26"/>
          <w:szCs w:val="26"/>
        </w:rPr>
        <w:t>) 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газопотребления»;</w:t>
      </w:r>
    </w:p>
    <w:p w:rsidR="00B41F2B" w:rsidRPr="009E79CB" w:rsidRDefault="009731C3" w:rsidP="009E79CB">
      <w:pPr>
        <w:tabs>
          <w:tab w:val="left" w:pos="567"/>
          <w:tab w:val="left" w:pos="1418"/>
        </w:tabs>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4</w:t>
      </w:r>
      <w:r w:rsidR="00B41F2B" w:rsidRPr="009E79CB">
        <w:rPr>
          <w:rFonts w:ascii="Times New Roman" w:hAnsi="Times New Roman" w:cs="Times New Roman"/>
          <w:sz w:val="26"/>
          <w:szCs w:val="26"/>
        </w:rPr>
        <w:t>1) 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B41F2B" w:rsidRPr="009E79CB" w:rsidRDefault="009731C3" w:rsidP="009E79CB">
      <w:pPr>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4</w:t>
      </w:r>
      <w:r w:rsidR="00B41F2B" w:rsidRPr="009E79CB">
        <w:rPr>
          <w:rFonts w:ascii="Times New Roman" w:hAnsi="Times New Roman" w:cs="Times New Roman"/>
          <w:sz w:val="26"/>
          <w:szCs w:val="26"/>
        </w:rPr>
        <w:t>2)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B41F2B" w:rsidRPr="009E79CB" w:rsidRDefault="009731C3" w:rsidP="009E79CB">
      <w:pPr>
        <w:spacing w:after="0" w:line="240" w:lineRule="auto"/>
        <w:ind w:right="-284" w:firstLine="709"/>
        <w:contextualSpacing/>
        <w:jc w:val="both"/>
        <w:rPr>
          <w:rFonts w:ascii="Times New Roman" w:hAnsi="Times New Roman" w:cs="Times New Roman"/>
          <w:sz w:val="26"/>
          <w:szCs w:val="26"/>
        </w:rPr>
      </w:pPr>
      <w:r w:rsidRPr="009E79CB">
        <w:rPr>
          <w:rFonts w:ascii="Times New Roman" w:hAnsi="Times New Roman" w:cs="Times New Roman"/>
          <w:sz w:val="26"/>
          <w:szCs w:val="26"/>
        </w:rPr>
        <w:t>43</w:t>
      </w:r>
      <w:r w:rsidR="00B41F2B" w:rsidRPr="009E79CB">
        <w:rPr>
          <w:rFonts w:ascii="Times New Roman" w:hAnsi="Times New Roman" w:cs="Times New Roman"/>
          <w:sz w:val="26"/>
          <w:szCs w:val="26"/>
        </w:rPr>
        <w:t>) постановление Правительства Российской Федерации от 25 апреля 2012 г. № 390 «О противопожарном режиме»;</w:t>
      </w:r>
    </w:p>
    <w:p w:rsidR="00B41F2B" w:rsidRPr="009E79CB" w:rsidRDefault="009731C3" w:rsidP="009E79CB">
      <w:pPr>
        <w:widowControl w:val="0"/>
        <w:tabs>
          <w:tab w:val="left" w:pos="993"/>
        </w:tabs>
        <w:spacing w:after="0" w:line="240" w:lineRule="auto"/>
        <w:ind w:right="-284" w:firstLine="709"/>
        <w:contextualSpacing/>
        <w:jc w:val="both"/>
        <w:rPr>
          <w:rFonts w:ascii="Times New Roman" w:hAnsi="Times New Roman" w:cs="Times New Roman"/>
          <w:bCs/>
          <w:sz w:val="26"/>
          <w:szCs w:val="26"/>
        </w:rPr>
      </w:pPr>
      <w:r w:rsidRPr="009E79CB">
        <w:rPr>
          <w:rFonts w:ascii="Times New Roman" w:hAnsi="Times New Roman" w:cs="Times New Roman"/>
          <w:sz w:val="26"/>
          <w:szCs w:val="26"/>
        </w:rPr>
        <w:t>44</w:t>
      </w:r>
      <w:r w:rsidR="00B41F2B" w:rsidRPr="009E79CB">
        <w:rPr>
          <w:rFonts w:ascii="Times New Roman" w:hAnsi="Times New Roman" w:cs="Times New Roman"/>
          <w:sz w:val="26"/>
          <w:szCs w:val="26"/>
        </w:rPr>
        <w:t>) Правила оценки готовности к отопительному периоду (приказ Министерства энергетики Российской Федерации от 12 марта 2013 г. № 103, зарегистрировано в Минюсте Российской Федерации 24 апреля 2013 г. №  28269);</w:t>
      </w:r>
    </w:p>
    <w:p w:rsidR="00EA7AF1" w:rsidRDefault="00EA7AF1" w:rsidP="009E79CB">
      <w:pPr>
        <w:tabs>
          <w:tab w:val="left" w:pos="0"/>
        </w:tabs>
        <w:spacing w:after="0" w:line="240" w:lineRule="auto"/>
        <w:ind w:right="-284" w:firstLine="709"/>
        <w:contextualSpacing/>
        <w:jc w:val="both"/>
        <w:rPr>
          <w:rFonts w:ascii="Times New Roman" w:hAnsi="Times New Roman" w:cs="Times New Roman"/>
          <w:bCs/>
          <w:sz w:val="26"/>
          <w:szCs w:val="26"/>
        </w:rPr>
      </w:pPr>
    </w:p>
    <w:p w:rsidR="0020194F" w:rsidRPr="009E79CB" w:rsidRDefault="00451BCC" w:rsidP="009E79CB">
      <w:pPr>
        <w:tabs>
          <w:tab w:val="left" w:pos="0"/>
        </w:tabs>
        <w:spacing w:after="0" w:line="240" w:lineRule="auto"/>
        <w:ind w:right="-284" w:firstLine="709"/>
        <w:contextualSpacing/>
        <w:jc w:val="both"/>
        <w:rPr>
          <w:rFonts w:ascii="Times New Roman" w:hAnsi="Times New Roman" w:cs="Times New Roman"/>
          <w:bCs/>
          <w:sz w:val="26"/>
          <w:szCs w:val="26"/>
          <w:u w:val="single"/>
        </w:rPr>
      </w:pPr>
      <w:r w:rsidRPr="009E79CB">
        <w:rPr>
          <w:rFonts w:ascii="Times New Roman" w:hAnsi="Times New Roman" w:cs="Times New Roman"/>
          <w:bCs/>
          <w:sz w:val="26"/>
          <w:szCs w:val="26"/>
        </w:rPr>
        <w:t xml:space="preserve">5. </w:t>
      </w:r>
      <w:r w:rsidRPr="009E79CB">
        <w:rPr>
          <w:rFonts w:ascii="Times New Roman" w:hAnsi="Times New Roman" w:cs="Times New Roman"/>
          <w:bCs/>
          <w:sz w:val="26"/>
          <w:szCs w:val="26"/>
          <w:u w:val="single"/>
        </w:rPr>
        <w:t>У</w:t>
      </w:r>
      <w:r w:rsidR="0020194F" w:rsidRPr="009E79CB">
        <w:rPr>
          <w:rFonts w:ascii="Times New Roman" w:hAnsi="Times New Roman" w:cs="Times New Roman"/>
          <w:bCs/>
          <w:sz w:val="26"/>
          <w:szCs w:val="26"/>
          <w:u w:val="single"/>
        </w:rPr>
        <w:t xml:space="preserve">мения: </w:t>
      </w:r>
    </w:p>
    <w:p w:rsidR="0020194F" w:rsidRPr="009E79CB" w:rsidRDefault="0020194F" w:rsidP="009E79CB">
      <w:pPr>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color w:val="000000"/>
          <w:sz w:val="26"/>
          <w:szCs w:val="26"/>
        </w:rPr>
        <w:t>5.1. </w:t>
      </w:r>
      <w:r w:rsidRPr="009E79CB">
        <w:rPr>
          <w:rFonts w:ascii="Times New Roman" w:hAnsi="Times New Roman" w:cs="Times New Roman"/>
          <w:sz w:val="26"/>
          <w:szCs w:val="26"/>
        </w:rPr>
        <w:t>Базовые умения:</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xml:space="preserve">- </w:t>
      </w:r>
      <w:r w:rsidR="0020194F" w:rsidRPr="009E79CB">
        <w:rPr>
          <w:rFonts w:ascii="Times New Roman" w:hAnsi="Times New Roman" w:cs="Times New Roman"/>
          <w:sz w:val="26"/>
          <w:szCs w:val="26"/>
        </w:rPr>
        <w:t xml:space="preserve">соблюдать этику делового общения; </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xml:space="preserve">- </w:t>
      </w:r>
      <w:r w:rsidR="0020194F" w:rsidRPr="009E79CB">
        <w:rPr>
          <w:rFonts w:ascii="Times New Roman" w:hAnsi="Times New Roman" w:cs="Times New Roman"/>
          <w:sz w:val="26"/>
          <w:szCs w:val="26"/>
        </w:rPr>
        <w:t xml:space="preserve">планировать, рационально использовать служебное время; </w:t>
      </w:r>
    </w:p>
    <w:p w:rsidR="0020194F" w:rsidRPr="009E79CB" w:rsidRDefault="007E7225"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xml:space="preserve">- </w:t>
      </w:r>
      <w:r w:rsidR="0020194F" w:rsidRPr="009E79CB">
        <w:rPr>
          <w:rFonts w:ascii="Times New Roman" w:hAnsi="Times New Roman" w:cs="Times New Roman"/>
          <w:sz w:val="26"/>
          <w:szCs w:val="26"/>
        </w:rPr>
        <w:t xml:space="preserve">коммуникативные умения; </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xml:space="preserve">- </w:t>
      </w:r>
      <w:r w:rsidR="0020194F" w:rsidRPr="009E79CB">
        <w:rPr>
          <w:rFonts w:ascii="Times New Roman" w:hAnsi="Times New Roman" w:cs="Times New Roman"/>
          <w:sz w:val="26"/>
          <w:szCs w:val="26"/>
        </w:rPr>
        <w:t xml:space="preserve">совершенствовать свой профессиональный уровень; </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color w:val="000000"/>
          <w:sz w:val="26"/>
          <w:szCs w:val="26"/>
        </w:rPr>
        <w:t xml:space="preserve">- </w:t>
      </w:r>
      <w:r w:rsidR="0020194F" w:rsidRPr="009E79CB">
        <w:rPr>
          <w:rFonts w:ascii="Times New Roman" w:hAnsi="Times New Roman" w:cs="Times New Roman"/>
          <w:color w:val="000000"/>
          <w:sz w:val="26"/>
          <w:szCs w:val="26"/>
        </w:rPr>
        <w:t>в области информационно-коммуникационных технологий:</w:t>
      </w:r>
    </w:p>
    <w:p w:rsidR="0020194F" w:rsidRPr="009E79CB" w:rsidRDefault="0020194F"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оперативно осуществлять поиск необходимой информации, в том числе с использованием информационно-телекоммуникационной сети «Интернет»;</w:t>
      </w:r>
    </w:p>
    <w:p w:rsidR="0020194F" w:rsidRPr="009E79CB" w:rsidRDefault="0020194F"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9E79CB">
        <w:rPr>
          <w:rFonts w:ascii="Times New Roman" w:hAnsi="Times New Roman" w:cs="Times New Roman"/>
          <w:sz w:val="26"/>
          <w:szCs w:val="26"/>
          <w:lang w:val="en-US"/>
        </w:rPr>
        <w:t>pravo</w:t>
      </w:r>
      <w:proofErr w:type="spellEnd"/>
      <w:r w:rsidRPr="009E79CB">
        <w:rPr>
          <w:rFonts w:ascii="Times New Roman" w:hAnsi="Times New Roman" w:cs="Times New Roman"/>
          <w:sz w:val="26"/>
          <w:szCs w:val="26"/>
        </w:rPr>
        <w:t>.</w:t>
      </w:r>
      <w:proofErr w:type="spellStart"/>
      <w:r w:rsidRPr="009E79CB">
        <w:rPr>
          <w:rFonts w:ascii="Times New Roman" w:hAnsi="Times New Roman" w:cs="Times New Roman"/>
          <w:sz w:val="26"/>
          <w:szCs w:val="26"/>
          <w:lang w:val="en-US"/>
        </w:rPr>
        <w:t>gov</w:t>
      </w:r>
      <w:proofErr w:type="spellEnd"/>
      <w:r w:rsidRPr="009E79CB">
        <w:rPr>
          <w:rFonts w:ascii="Times New Roman" w:hAnsi="Times New Roman" w:cs="Times New Roman"/>
          <w:sz w:val="26"/>
          <w:szCs w:val="26"/>
        </w:rPr>
        <w:t>.</w:t>
      </w:r>
      <w:proofErr w:type="spellStart"/>
      <w:r w:rsidRPr="009E79CB">
        <w:rPr>
          <w:rFonts w:ascii="Times New Roman" w:hAnsi="Times New Roman" w:cs="Times New Roman"/>
          <w:sz w:val="26"/>
          <w:szCs w:val="26"/>
          <w:lang w:val="en-US"/>
        </w:rPr>
        <w:t>ru</w:t>
      </w:r>
      <w:proofErr w:type="spellEnd"/>
      <w:r w:rsidRPr="009E79CB">
        <w:rPr>
          <w:rFonts w:ascii="Times New Roman" w:hAnsi="Times New Roman" w:cs="Times New Roman"/>
          <w:sz w:val="26"/>
          <w:szCs w:val="26"/>
        </w:rPr>
        <w:t>);</w:t>
      </w:r>
    </w:p>
    <w:p w:rsidR="0020194F" w:rsidRPr="009E79CB" w:rsidRDefault="0020194F"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20194F" w:rsidRPr="009E79CB" w:rsidRDefault="0020194F"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20194F" w:rsidRPr="009E79CB" w:rsidRDefault="0020194F"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работать с общими сетевыми ресурсами (сетевыми дисками, папками).</w:t>
      </w:r>
    </w:p>
    <w:p w:rsidR="0020194F" w:rsidRPr="009E79CB" w:rsidRDefault="0020194F" w:rsidP="009E79CB">
      <w:pPr>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5.2.  Функциональные умения:  </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lastRenderedPageBreak/>
        <w:t xml:space="preserve">- </w:t>
      </w:r>
      <w:r w:rsidR="0020194F" w:rsidRPr="009E79CB">
        <w:rPr>
          <w:rFonts w:ascii="Times New Roman" w:hAnsi="Times New Roman" w:cs="Times New Roman"/>
          <w:sz w:val="26"/>
          <w:szCs w:val="26"/>
        </w:rPr>
        <w:t> </w:t>
      </w:r>
      <w:r w:rsidRPr="009E79CB">
        <w:rPr>
          <w:rFonts w:ascii="Times New Roman" w:hAnsi="Times New Roman" w:cs="Times New Roman"/>
          <w:sz w:val="26"/>
          <w:szCs w:val="26"/>
        </w:rPr>
        <w:t>п</w:t>
      </w:r>
      <w:r w:rsidR="0020194F" w:rsidRPr="009E79CB">
        <w:rPr>
          <w:rFonts w:ascii="Times New Roman" w:hAnsi="Times New Roman" w:cs="Times New Roman"/>
          <w:sz w:val="26"/>
          <w:szCs w:val="26"/>
        </w:rPr>
        <w:t>роведение плановых и внеплановых документарных (камеральных) проверок (обследований);</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п</w:t>
      </w:r>
      <w:r w:rsidR="0020194F" w:rsidRPr="009E79CB">
        <w:rPr>
          <w:rFonts w:ascii="Times New Roman" w:hAnsi="Times New Roman" w:cs="Times New Roman"/>
          <w:sz w:val="26"/>
          <w:szCs w:val="26"/>
        </w:rPr>
        <w:t>роведение плановых и внеплановых выездных проверок;</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xml:space="preserve">- </w:t>
      </w:r>
      <w:r w:rsidR="0020194F" w:rsidRPr="009E79CB">
        <w:rPr>
          <w:rFonts w:ascii="Times New Roman" w:hAnsi="Times New Roman" w:cs="Times New Roman"/>
          <w:sz w:val="26"/>
          <w:szCs w:val="26"/>
        </w:rPr>
        <w:t> </w:t>
      </w:r>
      <w:r w:rsidRPr="009E79CB">
        <w:rPr>
          <w:rFonts w:ascii="Times New Roman" w:hAnsi="Times New Roman" w:cs="Times New Roman"/>
          <w:sz w:val="26"/>
          <w:szCs w:val="26"/>
        </w:rPr>
        <w:t>ф</w:t>
      </w:r>
      <w:r w:rsidR="0020194F" w:rsidRPr="009E79CB">
        <w:rPr>
          <w:rFonts w:ascii="Times New Roman" w:hAnsi="Times New Roman" w:cs="Times New Roman"/>
          <w:sz w:val="26"/>
          <w:szCs w:val="26"/>
        </w:rPr>
        <w:t>ормирование и ведение реестров, кадастров, регистров, перечней, каталогов, лицевых счетов для обеспечения контрольно-надзорных полномочий;</w:t>
      </w:r>
    </w:p>
    <w:p w:rsidR="0020194F" w:rsidRPr="009E79CB" w:rsidRDefault="00451BCC" w:rsidP="009E79CB">
      <w:pPr>
        <w:spacing w:after="0" w:line="240" w:lineRule="auto"/>
        <w:ind w:right="-284"/>
        <w:jc w:val="both"/>
        <w:rPr>
          <w:rFonts w:ascii="Times New Roman" w:hAnsi="Times New Roman" w:cs="Times New Roman"/>
          <w:sz w:val="26"/>
          <w:szCs w:val="26"/>
        </w:rPr>
      </w:pPr>
      <w:r w:rsidRPr="009E79CB">
        <w:rPr>
          <w:rFonts w:ascii="Times New Roman" w:hAnsi="Times New Roman" w:cs="Times New Roman"/>
          <w:sz w:val="26"/>
          <w:szCs w:val="26"/>
        </w:rPr>
        <w:t>- о</w:t>
      </w:r>
      <w:r w:rsidR="0020194F" w:rsidRPr="009E79CB">
        <w:rPr>
          <w:rFonts w:ascii="Times New Roman" w:hAnsi="Times New Roman" w:cs="Times New Roman"/>
          <w:sz w:val="26"/>
          <w:szCs w:val="26"/>
        </w:rPr>
        <w:t>существление контроля исполнения предписаний, решений и других распорядительных документов.</w:t>
      </w:r>
    </w:p>
    <w:p w:rsidR="00BB39EA" w:rsidRPr="009E79CB" w:rsidRDefault="00C84040" w:rsidP="009E79CB">
      <w:pPr>
        <w:spacing w:before="100" w:beforeAutospacing="1" w:after="100" w:afterAutospacing="1" w:line="336" w:lineRule="atLeast"/>
        <w:ind w:right="-284"/>
        <w:jc w:val="both"/>
        <w:rPr>
          <w:rFonts w:ascii="Times New Roman" w:hAnsi="Times New Roman" w:cs="Times New Roman"/>
          <w:sz w:val="26"/>
          <w:szCs w:val="26"/>
        </w:rPr>
      </w:pPr>
      <w:r w:rsidRPr="009E79CB">
        <w:rPr>
          <w:rFonts w:ascii="Times New Roman" w:eastAsia="Times New Roman" w:hAnsi="Times New Roman" w:cs="Times New Roman"/>
          <w:color w:val="000000"/>
          <w:sz w:val="26"/>
          <w:szCs w:val="26"/>
          <w:u w:val="single"/>
          <w:lang w:eastAsia="ru-RU"/>
        </w:rPr>
        <w:t>Должностные обязанности</w:t>
      </w:r>
      <w:r w:rsidR="0020194F" w:rsidRPr="009E79CB">
        <w:rPr>
          <w:rFonts w:ascii="Times New Roman" w:eastAsia="Times New Roman" w:hAnsi="Times New Roman" w:cs="Times New Roman"/>
          <w:color w:val="000000"/>
          <w:sz w:val="26"/>
          <w:szCs w:val="26"/>
          <w:lang w:eastAsia="ru-RU"/>
        </w:rPr>
        <w:t xml:space="preserve"> </w:t>
      </w:r>
      <w:r w:rsidR="0020194F" w:rsidRPr="009E79CB">
        <w:rPr>
          <w:rFonts w:ascii="Times New Roman" w:hAnsi="Times New Roman" w:cs="Times New Roman"/>
          <w:sz w:val="26"/>
          <w:szCs w:val="26"/>
        </w:rPr>
        <w:t>(в</w:t>
      </w:r>
      <w:r w:rsidR="00BB39EA" w:rsidRPr="009E79CB">
        <w:rPr>
          <w:rFonts w:ascii="Times New Roman" w:hAnsi="Times New Roman" w:cs="Times New Roman"/>
          <w:sz w:val="26"/>
          <w:szCs w:val="26"/>
        </w:rPr>
        <w:t xml:space="preserve"> соответствии с областью и видом профессиональной служебной деятельности</w:t>
      </w:r>
      <w:r w:rsidR="0020194F" w:rsidRPr="009E79CB">
        <w:rPr>
          <w:rFonts w:ascii="Times New Roman" w:hAnsi="Times New Roman" w:cs="Times New Roman"/>
          <w:sz w:val="26"/>
          <w:szCs w:val="26"/>
        </w:rPr>
        <w:t>)</w:t>
      </w:r>
      <w:r w:rsidR="00BB39EA" w:rsidRPr="009E79CB">
        <w:rPr>
          <w:rFonts w:ascii="Times New Roman" w:hAnsi="Times New Roman" w:cs="Times New Roman"/>
          <w:sz w:val="26"/>
          <w:szCs w:val="26"/>
        </w:rPr>
        <w:t>:</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рассматривать устные или письменные обращения граждан и юридических лиц в соответствии с компетенцией отдела;</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участвовать в организации деятельности отдела, направленной на:</w:t>
      </w:r>
    </w:p>
    <w:p w:rsidR="00BB39EA" w:rsidRPr="009E79CB" w:rsidRDefault="00BB39EA" w:rsidP="009E79CB">
      <w:pPr>
        <w:pStyle w:val="ConsPlusNonformat"/>
        <w:tabs>
          <w:tab w:val="left" w:pos="993"/>
        </w:tabs>
        <w:ind w:right="-284" w:firstLine="709"/>
        <w:rPr>
          <w:rFonts w:ascii="Times New Roman" w:hAnsi="Times New Roman" w:cs="Times New Roman"/>
          <w:sz w:val="26"/>
          <w:szCs w:val="26"/>
        </w:rPr>
      </w:pPr>
      <w:r w:rsidRPr="009E79CB">
        <w:rPr>
          <w:rFonts w:ascii="Times New Roman" w:hAnsi="Times New Roman" w:cs="Times New Roman"/>
          <w:sz w:val="26"/>
          <w:szCs w:val="26"/>
        </w:rPr>
        <w:t xml:space="preserve">- обеспечение соблюдения требований законодательства в отделе; </w:t>
      </w:r>
    </w:p>
    <w:p w:rsidR="00BB39EA" w:rsidRPr="009E79CB" w:rsidRDefault="00BB39EA" w:rsidP="009E79CB">
      <w:pPr>
        <w:pStyle w:val="ConsPlusNonformat"/>
        <w:tabs>
          <w:tab w:val="left" w:pos="993"/>
        </w:tabs>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подготовку ежемесячной, квартальной, годовой и др. отчетности отдела по всем направлениям надзорной, разрешительной и т.д. деятельности, также иной отчетности и справочной информации по приказам, распоряжениям, письмам, Центрального Аппарата и Управлений Ростехнадзора, Управления);</w:t>
      </w:r>
    </w:p>
    <w:p w:rsidR="00BB39EA" w:rsidRPr="009E79CB" w:rsidRDefault="00BB39EA" w:rsidP="009E79CB">
      <w:pPr>
        <w:tabs>
          <w:tab w:val="left" w:pos="993"/>
        </w:tabs>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обеспечение функционирования программных и аппаратных средств, в том числе в КСИ (комплексная система информатизации); ЕРП (единый реестр проверок); обеспечение ежеквартальной актуализации информации и направление соответствующих отчетов в Ростехнадзор по установленным формам отчетности;</w:t>
      </w:r>
    </w:p>
    <w:p w:rsidR="00BB39EA" w:rsidRPr="009E79CB" w:rsidRDefault="00BB39EA" w:rsidP="009E79CB">
      <w:pPr>
        <w:tabs>
          <w:tab w:val="left" w:pos="993"/>
        </w:tabs>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учёт аварийности и травматизма.</w:t>
      </w:r>
    </w:p>
    <w:p w:rsidR="00BB39EA" w:rsidRPr="009E79CB" w:rsidRDefault="00BB39EA" w:rsidP="009E79CB">
      <w:pPr>
        <w:tabs>
          <w:tab w:val="left" w:pos="851"/>
        </w:tabs>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организовывать постоянный, качественный и эффективный государственный надзор на подконтрольных отделу предприятиях;</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осуществлять надзор за соблюдением условий действия лицензий, на виды деятельности, связанные с повышенной опасностью промышленных производств (объектов) и работ, а также с обеспечением безопасности при пользовании недрами;</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рассматривать в установленном порядке лицензионные 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Fonts w:ascii="Times New Roman" w:hAnsi="Times New Roman" w:cs="Times New Roman"/>
          <w:spacing w:val="-1"/>
          <w:sz w:val="26"/>
          <w:szCs w:val="26"/>
        </w:rPr>
        <w:t xml:space="preserve">осуществлять работу по </w:t>
      </w:r>
      <w:r w:rsidRPr="009E79CB">
        <w:rPr>
          <w:rStyle w:val="FontStyle24"/>
          <w:sz w:val="26"/>
          <w:szCs w:val="26"/>
        </w:rPr>
        <w:t>техническому расследованию аварий и несчастных случаев;</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осуществлять анализ достаточности принимаемых поднадзорными организациями мер по предупреждению аварий, инцидентов и производственного травматизма на опасных производственных объектах, а также контроль за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 xml:space="preserve">осуществлять надзор за соблюдением поднадзорными организациями порядка учета инцидентов на опасных производственных объектах и их анализа, а также </w:t>
      </w:r>
      <w:r w:rsidRPr="009E79CB">
        <w:rPr>
          <w:rStyle w:val="FontStyle24"/>
          <w:sz w:val="26"/>
          <w:szCs w:val="26"/>
        </w:rPr>
        <w:lastRenderedPageBreak/>
        <w:t>проверку достаточности разработанных по устранению причин и предупреждению инцидентов и их выполнению в установленном порядке;</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принимать участия в приемке в эксплуатацию опасных производственных объектов в поднадзорных организациях.</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участвовать в рассмотрении годовых планов развития горных работ нефтедобывающих предприятий, готовить предложения по их согласованию и контролировать их выполнение;</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проводить проверки состояния промышленной безопасности на поднадзорных предприятиях, объектах и в организациях;</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осуществлять систематический контроль за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участвовать в пределах своей компетенции и полномочий в предупреждении, выявлении и пресечении террористической деятельности;</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осуществлять надзор за готовностью поднадзорных организаций, горноспасательных служб организаций к локализации и ликвидации возможных аварий на опасных производственных объектах;</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осуществлять постоянный государственный контроль (надзор) за состоянием промышленной безопасности согласно Постановления Правительства от 05.05.2012 № 455, приказа Федеральной службы по экологическому, технологическому и атомному надзору от 31.05.2012 №319;</w:t>
      </w:r>
    </w:p>
    <w:p w:rsidR="00BB39EA" w:rsidRPr="009E79CB" w:rsidRDefault="00BB39EA" w:rsidP="009E79CB">
      <w:pPr>
        <w:tabs>
          <w:tab w:val="left" w:pos="851"/>
        </w:tabs>
        <w:spacing w:after="0" w:line="240" w:lineRule="auto"/>
        <w:ind w:right="-284" w:firstLine="709"/>
        <w:jc w:val="both"/>
        <w:rPr>
          <w:rStyle w:val="FontStyle24"/>
          <w:sz w:val="26"/>
          <w:szCs w:val="26"/>
        </w:rPr>
      </w:pPr>
      <w:r w:rsidRPr="009E79CB">
        <w:rPr>
          <w:rStyle w:val="FontStyle24"/>
          <w:sz w:val="26"/>
          <w:szCs w:val="26"/>
        </w:rPr>
        <w:t>осуществлять государственный постоянный контроль (надзор) за техническим состоянием и безопасной эксплуатацией технических устройств, зданий и сооружений, содержанием приборов контроля и систем противоаварийной защиты на подконтрольных опасных производственных объектах 1 класса опасности; проведением предприятиями и организациями всех видов испытаний действующих, для вновь вводимых в эксплуатацию, реконструированных и модернизированных объектов и оборудования, подготовкой оборудования производств предприятий и организаций к работе в зимний и летний пожароопасный период.</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b/>
          <w:bCs/>
          <w:sz w:val="26"/>
          <w:szCs w:val="26"/>
          <w:u w:val="single"/>
          <w:lang w:eastAsia="ru-RU"/>
        </w:rPr>
      </w:pPr>
      <w:r w:rsidRPr="009E79CB">
        <w:rPr>
          <w:rFonts w:ascii="Times New Roman" w:eastAsia="Times New Roman" w:hAnsi="Times New Roman" w:cs="Times New Roman"/>
          <w:b/>
          <w:bCs/>
          <w:sz w:val="26"/>
          <w:szCs w:val="26"/>
          <w:u w:val="single"/>
          <w:lang w:eastAsia="ru-RU"/>
        </w:rPr>
        <w:t>Права:</w:t>
      </w:r>
    </w:p>
    <w:p w:rsidR="00BB39EA" w:rsidRPr="009E79CB" w:rsidRDefault="00BB39EA" w:rsidP="009E79CB">
      <w:pPr>
        <w:pStyle w:val="ConsPlusNonformat"/>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В соответствии со </w:t>
      </w:r>
      <w:hyperlink r:id="rId6" w:history="1">
        <w:r w:rsidRPr="009E79CB">
          <w:rPr>
            <w:rFonts w:ascii="Times New Roman" w:hAnsi="Times New Roman" w:cs="Times New Roman"/>
            <w:color w:val="000000"/>
            <w:sz w:val="26"/>
            <w:szCs w:val="26"/>
          </w:rPr>
          <w:t>статьей 14</w:t>
        </w:r>
      </w:hyperlink>
      <w:r w:rsidRPr="009E79CB">
        <w:rPr>
          <w:rFonts w:ascii="Times New Roman" w:hAnsi="Times New Roman" w:cs="Times New Roman"/>
          <w:color w:val="000000"/>
          <w:sz w:val="26"/>
          <w:szCs w:val="26"/>
        </w:rPr>
        <w:t xml:space="preserve"> Федерального закона № 79-ФЗ государственный инспектор имеет право на:</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обеспечение надлежащих организационно-технических условий, необходимых для исполнения должностных обязанностей;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lastRenderedPageBreak/>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оплату труда и другие выплаты в соответствии с Федеральным </w:t>
      </w:r>
      <w:hyperlink r:id="rId7" w:history="1">
        <w:r w:rsidRPr="009E79CB">
          <w:rPr>
            <w:rFonts w:ascii="Times New Roman" w:hAnsi="Times New Roman" w:cs="Times New Roman"/>
            <w:sz w:val="26"/>
            <w:szCs w:val="26"/>
          </w:rPr>
          <w:t>законом</w:t>
        </w:r>
      </w:hyperlink>
      <w:r w:rsidRPr="009E79CB">
        <w:rPr>
          <w:rFonts w:ascii="Times New Roman" w:hAnsi="Times New Roman" w:cs="Times New Roman"/>
          <w:sz w:val="26"/>
          <w:szCs w:val="26"/>
        </w:rPr>
        <w:t xml:space="preserve"> № 79-ФЗ, иными нормативными правовыми актами Российской Федерации и со служебным контрактом;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защиту сведений о гражданском служащем;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должностной рост на конкурсной основе;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профессиональное развитие в порядке, установленном Федеральным </w:t>
      </w:r>
      <w:hyperlink r:id="rId8" w:history="1">
        <w:r w:rsidRPr="009E79CB">
          <w:rPr>
            <w:rFonts w:ascii="Times New Roman" w:hAnsi="Times New Roman" w:cs="Times New Roman"/>
            <w:sz w:val="26"/>
            <w:szCs w:val="26"/>
          </w:rPr>
          <w:t>законом</w:t>
        </w:r>
      </w:hyperlink>
      <w:r w:rsidRPr="009E79CB">
        <w:rPr>
          <w:rFonts w:ascii="Times New Roman" w:hAnsi="Times New Roman" w:cs="Times New Roman"/>
          <w:sz w:val="26"/>
          <w:szCs w:val="26"/>
        </w:rPr>
        <w:t xml:space="preserve"> № 79-ФЗ и другими федеральными законами;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членство в профессиональном союзе;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рассмотрение индивидуальных служебных споров в соответствии с Федеральным </w:t>
      </w:r>
      <w:hyperlink r:id="rId9" w:history="1">
        <w:r w:rsidRPr="009E79CB">
          <w:rPr>
            <w:rFonts w:ascii="Times New Roman" w:hAnsi="Times New Roman" w:cs="Times New Roman"/>
            <w:sz w:val="26"/>
            <w:szCs w:val="26"/>
          </w:rPr>
          <w:t>законом</w:t>
        </w:r>
      </w:hyperlink>
      <w:r w:rsidRPr="009E79CB">
        <w:rPr>
          <w:rFonts w:ascii="Times New Roman" w:hAnsi="Times New Roman" w:cs="Times New Roman"/>
          <w:sz w:val="26"/>
          <w:szCs w:val="26"/>
        </w:rPr>
        <w:t xml:space="preserve"> № 79-ФЗ и другими Федеральными законами;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проведение по его заявлению служебной проверки;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защиту своих прав и законных интересов на гражданской службе, включая обжалования в суд их нарушения;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медицинское страхование в соответствии с Федеральным </w:t>
      </w:r>
      <w:hyperlink r:id="rId10" w:history="1">
        <w:r w:rsidRPr="009E79CB">
          <w:rPr>
            <w:rFonts w:ascii="Times New Roman" w:hAnsi="Times New Roman" w:cs="Times New Roman"/>
            <w:sz w:val="26"/>
            <w:szCs w:val="26"/>
          </w:rPr>
          <w:t>законом</w:t>
        </w:r>
      </w:hyperlink>
      <w:r w:rsidRPr="009E79CB">
        <w:rPr>
          <w:rFonts w:ascii="Times New Roman" w:hAnsi="Times New Roman" w:cs="Times New Roman"/>
          <w:sz w:val="26"/>
          <w:szCs w:val="26"/>
        </w:rPr>
        <w:t xml:space="preserve"> № 79-ФЗ;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государственную защиту своих жизни и здоровья, жизни и здоровья членов своей семьи, а также принадлежащего ему имущества;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государственное пенсионное обеспечение в соответствии с Федеральным законом от 15 декабря 2001 г. №</w:t>
      </w:r>
      <w:r w:rsidR="007E7225" w:rsidRPr="009E79CB">
        <w:rPr>
          <w:rFonts w:ascii="Times New Roman" w:hAnsi="Times New Roman" w:cs="Times New Roman"/>
          <w:sz w:val="26"/>
          <w:szCs w:val="26"/>
        </w:rPr>
        <w:t xml:space="preserve"> </w:t>
      </w:r>
      <w:r w:rsidRPr="009E79CB">
        <w:rPr>
          <w:rFonts w:ascii="Times New Roman" w:hAnsi="Times New Roman" w:cs="Times New Roman"/>
          <w:sz w:val="26"/>
          <w:szCs w:val="26"/>
        </w:rPr>
        <w:t xml:space="preserve">166-ФЗ «О государственном пенсионном обеспечении в Российской Федерации»;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pacing w:val="-6"/>
          <w:sz w:val="26"/>
          <w:szCs w:val="26"/>
        </w:rPr>
      </w:pPr>
      <w:r w:rsidRPr="009E79CB">
        <w:rPr>
          <w:rFonts w:ascii="Times New Roman" w:hAnsi="Times New Roman" w:cs="Times New Roman"/>
          <w:spacing w:val="-6"/>
          <w:sz w:val="26"/>
          <w:szCs w:val="26"/>
        </w:rPr>
        <w:t>иные права, предоставленные законодательством Российской Федерации, приказами Ростехнадзора и служебным контрактом.</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sz w:val="26"/>
          <w:szCs w:val="26"/>
          <w:u w:val="single"/>
          <w:lang w:eastAsia="ru-RU"/>
        </w:rPr>
      </w:pPr>
      <w:r w:rsidRPr="009E79CB">
        <w:rPr>
          <w:rFonts w:ascii="Times New Roman" w:eastAsia="Times New Roman" w:hAnsi="Times New Roman" w:cs="Times New Roman"/>
          <w:b/>
          <w:bCs/>
          <w:sz w:val="26"/>
          <w:szCs w:val="26"/>
          <w:u w:val="single"/>
          <w:lang w:eastAsia="ru-RU"/>
        </w:rPr>
        <w:t>Ответственность:</w:t>
      </w:r>
    </w:p>
    <w:p w:rsidR="00BB39EA" w:rsidRPr="009E79CB" w:rsidRDefault="00BB39EA" w:rsidP="009E79CB">
      <w:pPr>
        <w:pStyle w:val="ConsPlusNonformat"/>
        <w:ind w:right="-284" w:firstLine="709"/>
        <w:jc w:val="both"/>
        <w:rPr>
          <w:rFonts w:ascii="Times New Roman" w:hAnsi="Times New Roman" w:cs="Times New Roman"/>
          <w:sz w:val="26"/>
          <w:szCs w:val="26"/>
        </w:rPr>
      </w:pPr>
      <w:r w:rsidRPr="009E79CB">
        <w:rPr>
          <w:rFonts w:ascii="Times New Roman" w:hAnsi="Times New Roman" w:cs="Times New Roman"/>
          <w:color w:val="000000"/>
          <w:sz w:val="26"/>
          <w:szCs w:val="26"/>
        </w:rPr>
        <w:t xml:space="preserve">Государственный инспектор </w:t>
      </w:r>
      <w:r w:rsidRPr="009E79CB">
        <w:rPr>
          <w:rFonts w:ascii="Times New Roman" w:hAnsi="Times New Roman" w:cs="Times New Roman"/>
          <w:sz w:val="26"/>
          <w:szCs w:val="26"/>
        </w:rPr>
        <w:t>несет ответственность в пределах, определенных законодательством Российской Федерации:</w:t>
      </w:r>
    </w:p>
    <w:p w:rsidR="00BB39EA" w:rsidRPr="009E79CB" w:rsidRDefault="00BB39EA" w:rsidP="009E79CB">
      <w:pPr>
        <w:widowControl w:val="0"/>
        <w:autoSpaceDE w:val="0"/>
        <w:autoSpaceDN w:val="0"/>
        <w:adjustRightInd w:val="0"/>
        <w:spacing w:after="0" w:line="240" w:lineRule="auto"/>
        <w:ind w:right="-284" w:firstLine="540"/>
        <w:jc w:val="both"/>
        <w:rPr>
          <w:rFonts w:ascii="Times New Roman" w:hAnsi="Times New Roman" w:cs="Times New Roman"/>
          <w:sz w:val="26"/>
          <w:szCs w:val="26"/>
        </w:rPr>
      </w:pPr>
      <w:r w:rsidRPr="009E79CB">
        <w:rPr>
          <w:rFonts w:ascii="Times New Roman" w:hAnsi="Times New Roman" w:cs="Times New Roman"/>
          <w:sz w:val="26"/>
          <w:szCs w:val="26"/>
        </w:rPr>
        <w:t>за неисполнение или ненадлежащее исполнение возложенных на него обязанностей;</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за разглашение сведений, ставших ему известными в связи с исполнением должностных обязанностей;</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за действие или бездействие, ведущее к нарушению прав и законных интересов граждан, организаций;</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за причинение материального, имущественного ущерба;</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за несвоевременное выполнение заданий, приказов, распоряжений и поручений </w:t>
      </w:r>
      <w:r w:rsidRPr="009E79CB">
        <w:rPr>
          <w:rFonts w:ascii="Times New Roman" w:hAnsi="Times New Roman" w:cs="Times New Roman"/>
          <w:sz w:val="26"/>
          <w:szCs w:val="26"/>
        </w:rPr>
        <w:lastRenderedPageBreak/>
        <w:t xml:space="preserve">вышестоящих в порядке подчиненности руководителей, за исключением незаконных;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xml:space="preserve">за несоблюдение обязанностей, запретов и ограничений, установленных законодательством о государственной службе и противодействию коррупции;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за нарушение положений должностного регламента.</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BB39EA" w:rsidRPr="009E79CB" w:rsidRDefault="00BB39EA" w:rsidP="009E79CB">
      <w:pPr>
        <w:widowControl w:val="0"/>
        <w:autoSpaceDE w:val="0"/>
        <w:autoSpaceDN w:val="0"/>
        <w:adjustRightInd w:val="0"/>
        <w:spacing w:after="0" w:line="240" w:lineRule="auto"/>
        <w:ind w:right="-284"/>
        <w:jc w:val="center"/>
        <w:rPr>
          <w:rFonts w:ascii="Times New Roman" w:hAnsi="Times New Roman" w:cs="Times New Roman"/>
          <w:sz w:val="26"/>
          <w:szCs w:val="26"/>
        </w:rPr>
      </w:pP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sz w:val="26"/>
          <w:szCs w:val="26"/>
          <w:lang w:eastAsia="ru-RU"/>
        </w:rPr>
      </w:pPr>
      <w:r w:rsidRPr="009E79CB">
        <w:rPr>
          <w:rFonts w:ascii="Times New Roman" w:eastAsia="Times New Roman" w:hAnsi="Times New Roman" w:cs="Times New Roman"/>
          <w:b/>
          <w:bCs/>
          <w:sz w:val="26"/>
          <w:szCs w:val="26"/>
          <w:u w:val="single"/>
          <w:lang w:eastAsia="ru-RU"/>
        </w:rPr>
        <w:t>Эффективность и результативность профессиональной служебной деятельности оценивается по следующим показателям</w:t>
      </w:r>
      <w:r w:rsidRPr="009E79CB">
        <w:rPr>
          <w:rFonts w:ascii="Times New Roman" w:eastAsia="Times New Roman" w:hAnsi="Times New Roman" w:cs="Times New Roman"/>
          <w:b/>
          <w:bCs/>
          <w:sz w:val="26"/>
          <w:szCs w:val="26"/>
          <w:lang w:eastAsia="ru-RU"/>
        </w:rPr>
        <w:t>:</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количеству возвратов на доработку ранее подготовленных документов;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количеству повторных обращений по рассматриваемым вопросам;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наличию у гражданского служащего поощрений за безупречную и эффективную службу;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творческому подходу к решению поставленных задач, активности и инициативе в освоении новых компьютерных и информационных технологий;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способности быстро адаптироваться к новым условиям и требованиям, самостоятельности выполнения служебных обязанностей;</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 xml:space="preserve">отсутствию жалоб граждан и юридических лиц на действия (бездействие) гражданского служащего; </w:t>
      </w:r>
    </w:p>
    <w:p w:rsidR="00BB39EA" w:rsidRPr="009E79CB" w:rsidRDefault="00BB39EA" w:rsidP="009E79CB">
      <w:pPr>
        <w:widowControl w:val="0"/>
        <w:autoSpaceDE w:val="0"/>
        <w:autoSpaceDN w:val="0"/>
        <w:adjustRightInd w:val="0"/>
        <w:spacing w:after="0" w:line="240" w:lineRule="auto"/>
        <w:ind w:right="-284" w:firstLine="709"/>
        <w:jc w:val="both"/>
        <w:rPr>
          <w:rFonts w:ascii="Times New Roman" w:hAnsi="Times New Roman" w:cs="Times New Roman"/>
          <w:color w:val="000000"/>
          <w:sz w:val="26"/>
          <w:szCs w:val="26"/>
        </w:rPr>
      </w:pPr>
      <w:r w:rsidRPr="009E79CB">
        <w:rPr>
          <w:rFonts w:ascii="Times New Roman" w:hAnsi="Times New Roman" w:cs="Times New Roman"/>
          <w:color w:val="000000"/>
          <w:sz w:val="26"/>
          <w:szCs w:val="26"/>
        </w:rPr>
        <w:t>осознанию ответственности за последствия своих действий, принимаемых решений.</w:t>
      </w:r>
    </w:p>
    <w:p w:rsidR="00BB39EA" w:rsidRPr="009E79CB" w:rsidRDefault="00BB39EA" w:rsidP="009E79CB">
      <w:pPr>
        <w:spacing w:after="0"/>
        <w:ind w:right="-284" w:firstLine="709"/>
        <w:jc w:val="both"/>
        <w:rPr>
          <w:rFonts w:ascii="Times New Roman" w:hAnsi="Times New Roman" w:cs="Times New Roman"/>
          <w:sz w:val="26"/>
          <w:szCs w:val="26"/>
        </w:rPr>
      </w:pPr>
      <w:r w:rsidRPr="00EA7AF1">
        <w:rPr>
          <w:rFonts w:ascii="Times New Roman" w:hAnsi="Times New Roman" w:cs="Times New Roman"/>
          <w:sz w:val="26"/>
          <w:szCs w:val="26"/>
          <w:u w:val="single"/>
        </w:rPr>
        <w:lastRenderedPageBreak/>
        <w:t>Показатели эффективности и результативности профессиональной служебной деятельности, касающиеся проведения профилактических мероприятий</w:t>
      </w:r>
      <w:r w:rsidRPr="009E79CB">
        <w:rPr>
          <w:rFonts w:ascii="Times New Roman" w:hAnsi="Times New Roman" w:cs="Times New Roman"/>
          <w:sz w:val="26"/>
          <w:szCs w:val="26"/>
        </w:rPr>
        <w:t xml:space="preserve"> оцениваются по следующим показателям:</w:t>
      </w:r>
    </w:p>
    <w:p w:rsidR="00BB39EA" w:rsidRPr="009E79CB" w:rsidRDefault="00BB39EA" w:rsidP="009E79CB">
      <w:pPr>
        <w:spacing w:after="0"/>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доля поднадзорных субъектов, в отношении которых проведены профилактические мероприятия;</w:t>
      </w:r>
    </w:p>
    <w:p w:rsidR="00BB39EA" w:rsidRPr="009E79CB" w:rsidRDefault="00BB39EA" w:rsidP="009E79CB">
      <w:pPr>
        <w:spacing w:after="0"/>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B39EA" w:rsidRPr="009E79CB" w:rsidRDefault="00BB39EA" w:rsidP="009E79CB">
      <w:pPr>
        <w:spacing w:after="0"/>
        <w:ind w:right="-284" w:firstLine="709"/>
        <w:jc w:val="both"/>
        <w:rPr>
          <w:rFonts w:ascii="Times New Roman" w:hAnsi="Times New Roman" w:cs="Times New Roman"/>
          <w:sz w:val="26"/>
          <w:szCs w:val="26"/>
        </w:rPr>
      </w:pPr>
      <w:r w:rsidRPr="009E79CB">
        <w:rPr>
          <w:rFonts w:ascii="Times New Roman" w:hAnsi="Times New Roman" w:cs="Times New Roman"/>
          <w:sz w:val="26"/>
          <w:szCs w:val="26"/>
        </w:rPr>
        <w:t>- доля выполнения профилактических мероприятий, предусмотренных программой по профилактике рисков причинения вреда охраняемых законом ценностям.</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b/>
          <w:bCs/>
          <w:color w:val="000000"/>
          <w:sz w:val="26"/>
          <w:szCs w:val="26"/>
          <w:lang w:eastAsia="ru-RU"/>
        </w:rPr>
        <w:t>Гражданин Российской Федерации, изъявивший желание участвовать в конкурсе, представляет в Печорское управление Ростехнадзора:</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а) личное заявление;</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б) собственноручно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в) копию паспорта или заменяющего его документа (соответствующий документ предъявляется лично по прибытии на конкурс);</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г) документы, подтверждающие необходимое профессиональное образование, квалификацию и стаж работы: </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заверенные нотариально или кадровыми службами по месту работы (службы):</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д) документ об отсутствии у гражданина заболевания, препятствующего поступлению на гражданскую службу или ее прохождению (форма 001-ГС/у)</w:t>
      </w:r>
      <w:r w:rsidRPr="009E79CB">
        <w:rPr>
          <w:rFonts w:ascii="Times New Roman" w:eastAsia="Times New Roman" w:hAnsi="Times New Roman" w:cs="Times New Roman"/>
          <w:b/>
          <w:bCs/>
          <w:color w:val="000000"/>
          <w:sz w:val="26"/>
          <w:szCs w:val="26"/>
          <w:u w:val="single"/>
          <w:lang w:eastAsia="ru-RU"/>
        </w:rPr>
        <w:t xml:space="preserve"> с обязательной отметкой психиатра и нарколога</w:t>
      </w:r>
      <w:r w:rsidRPr="009E79CB">
        <w:rPr>
          <w:rFonts w:ascii="Times New Roman" w:eastAsia="Times New Roman" w:hAnsi="Times New Roman" w:cs="Times New Roman"/>
          <w:color w:val="000000"/>
          <w:sz w:val="26"/>
          <w:szCs w:val="26"/>
          <w:lang w:eastAsia="ru-RU"/>
        </w:rPr>
        <w:t>;</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lastRenderedPageBreak/>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ж) свидетельство о постановке физического лица в налоговом органе по месту жительства на территории Российской Федерации;</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з) документы воинского учета - для военнообязанных и лиц, подлежащих призыву на военную службу;</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и) сведения о доходах, имуществе и обязательствах имущественного характера; </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Форма справки о доходах, расходах, об имуществе и обязательствах имущественного характера 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84040" w:rsidRPr="009E79CB" w:rsidRDefault="00C84040" w:rsidP="009E79CB">
      <w:pPr>
        <w:spacing w:after="0"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 </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м)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 </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При подаче документов на конкурс гражданин оформляет согласие на обработку персональных данных в Управлении.</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6. 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кадров </w:t>
      </w:r>
      <w:r w:rsidR="00D56A11" w:rsidRPr="009E79CB">
        <w:rPr>
          <w:rFonts w:ascii="Times New Roman" w:eastAsia="Times New Roman" w:hAnsi="Times New Roman" w:cs="Times New Roman"/>
          <w:color w:val="000000"/>
          <w:sz w:val="26"/>
          <w:szCs w:val="26"/>
          <w:lang w:eastAsia="ru-RU"/>
        </w:rPr>
        <w:t xml:space="preserve"> Печорского Управления </w:t>
      </w:r>
      <w:r w:rsidRPr="009E79CB">
        <w:rPr>
          <w:rFonts w:ascii="Times New Roman" w:eastAsia="Times New Roman" w:hAnsi="Times New Roman" w:cs="Times New Roman"/>
          <w:color w:val="000000"/>
          <w:sz w:val="26"/>
          <w:szCs w:val="26"/>
          <w:lang w:eastAsia="ru-RU"/>
        </w:rPr>
        <w:t xml:space="preserve">Федеральной службы по экологическому, технологическому и атомному надзору </w:t>
      </w:r>
      <w:r w:rsidR="000D2C44">
        <w:rPr>
          <w:rFonts w:ascii="Times New Roman" w:eastAsia="Times New Roman" w:hAnsi="Times New Roman" w:cs="Times New Roman"/>
          <w:color w:val="000000"/>
          <w:sz w:val="26"/>
          <w:szCs w:val="26"/>
          <w:lang w:eastAsia="ru-RU"/>
        </w:rPr>
        <w:t xml:space="preserve">(далее – Управление) </w:t>
      </w:r>
      <w:r w:rsidRPr="009E79CB">
        <w:rPr>
          <w:rFonts w:ascii="Times New Roman" w:eastAsia="Times New Roman" w:hAnsi="Times New Roman" w:cs="Times New Roman"/>
          <w:color w:val="000000"/>
          <w:sz w:val="26"/>
          <w:szCs w:val="26"/>
          <w:lang w:eastAsia="ru-RU"/>
        </w:rPr>
        <w:t xml:space="preserve">заявление на имя представителя нанимателя и заполненную, подписанную им и заверенную кадровой службой государственного органа, в котором он замещает </w:t>
      </w:r>
      <w:r w:rsidRPr="009E79CB">
        <w:rPr>
          <w:rFonts w:ascii="Times New Roman" w:eastAsia="Times New Roman" w:hAnsi="Times New Roman" w:cs="Times New Roman"/>
          <w:color w:val="000000"/>
          <w:sz w:val="26"/>
          <w:szCs w:val="26"/>
          <w:lang w:eastAsia="ru-RU"/>
        </w:rPr>
        <w:lastRenderedPageBreak/>
        <w:t xml:space="preserve">должность гражданской службы, анкету по форме, утвержденную распоряжением Правительства Российской Федерации от 26 мая 2005 г. № 667-р, с фотографией. </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b/>
          <w:bCs/>
          <w:color w:val="000000"/>
          <w:sz w:val="26"/>
          <w:szCs w:val="26"/>
          <w:lang w:eastAsia="ru-RU"/>
        </w:rPr>
        <w:t xml:space="preserve">Документы представляются гражданином (гражданским служащим) лично, </w:t>
      </w:r>
      <w:r w:rsidR="00EA7AF1">
        <w:rPr>
          <w:rFonts w:ascii="Times New Roman" w:eastAsia="Times New Roman" w:hAnsi="Times New Roman" w:cs="Times New Roman"/>
          <w:b/>
          <w:bCs/>
          <w:color w:val="000000"/>
          <w:sz w:val="26"/>
          <w:szCs w:val="26"/>
          <w:lang w:eastAsia="ru-RU"/>
        </w:rPr>
        <w:t xml:space="preserve">а также </w:t>
      </w:r>
      <w:r w:rsidRPr="009E79CB">
        <w:rPr>
          <w:rFonts w:ascii="Times New Roman" w:eastAsia="Times New Roman" w:hAnsi="Times New Roman" w:cs="Times New Roman"/>
          <w:b/>
          <w:bCs/>
          <w:color w:val="000000"/>
          <w:sz w:val="26"/>
          <w:szCs w:val="26"/>
          <w:lang w:eastAsia="ru-RU"/>
        </w:rPr>
        <w:t>посредством направления по почте.</w:t>
      </w:r>
    </w:p>
    <w:p w:rsidR="000D2C44" w:rsidRDefault="00C84040" w:rsidP="00EA7AF1">
      <w:pPr>
        <w:spacing w:after="0" w:line="240" w:lineRule="auto"/>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Приём документов осуществляется по адресу: 167000, г. Сыктывкар, ул. Советская, д.67, </w:t>
      </w:r>
      <w:proofErr w:type="spellStart"/>
      <w:r w:rsidRPr="009E79CB">
        <w:rPr>
          <w:rFonts w:ascii="Times New Roman" w:eastAsia="Times New Roman" w:hAnsi="Times New Roman" w:cs="Times New Roman"/>
          <w:color w:val="000000"/>
          <w:sz w:val="26"/>
          <w:szCs w:val="26"/>
          <w:lang w:eastAsia="ru-RU"/>
        </w:rPr>
        <w:t>каб</w:t>
      </w:r>
      <w:proofErr w:type="spellEnd"/>
      <w:r w:rsidRPr="009E79CB">
        <w:rPr>
          <w:rFonts w:ascii="Times New Roman" w:eastAsia="Times New Roman" w:hAnsi="Times New Roman" w:cs="Times New Roman"/>
          <w:color w:val="000000"/>
          <w:sz w:val="26"/>
          <w:szCs w:val="26"/>
          <w:lang w:eastAsia="ru-RU"/>
        </w:rPr>
        <w:t>.</w:t>
      </w:r>
      <w:r w:rsidR="00D56A11" w:rsidRPr="009E79CB">
        <w:rPr>
          <w:rFonts w:ascii="Times New Roman" w:eastAsia="Times New Roman" w:hAnsi="Times New Roman" w:cs="Times New Roman"/>
          <w:color w:val="000000"/>
          <w:sz w:val="26"/>
          <w:szCs w:val="26"/>
          <w:lang w:eastAsia="ru-RU"/>
        </w:rPr>
        <w:t xml:space="preserve"> </w:t>
      </w:r>
      <w:r w:rsidRPr="009E79CB">
        <w:rPr>
          <w:rFonts w:ascii="Times New Roman" w:eastAsia="Times New Roman" w:hAnsi="Times New Roman" w:cs="Times New Roman"/>
          <w:color w:val="000000"/>
          <w:sz w:val="26"/>
          <w:szCs w:val="26"/>
          <w:lang w:eastAsia="ru-RU"/>
        </w:rPr>
        <w:t>415, контактный телефон:(8212)</w:t>
      </w:r>
      <w:r w:rsidR="00D56A11" w:rsidRPr="009E79CB">
        <w:rPr>
          <w:rFonts w:ascii="Times New Roman" w:eastAsia="Times New Roman" w:hAnsi="Times New Roman" w:cs="Times New Roman"/>
          <w:color w:val="000000"/>
          <w:sz w:val="26"/>
          <w:szCs w:val="26"/>
          <w:lang w:eastAsia="ru-RU"/>
        </w:rPr>
        <w:t xml:space="preserve"> </w:t>
      </w:r>
      <w:r w:rsidRPr="009E79CB">
        <w:rPr>
          <w:rFonts w:ascii="Times New Roman" w:eastAsia="Times New Roman" w:hAnsi="Times New Roman" w:cs="Times New Roman"/>
          <w:color w:val="000000"/>
          <w:sz w:val="26"/>
          <w:szCs w:val="26"/>
          <w:lang w:eastAsia="ru-RU"/>
        </w:rPr>
        <w:t xml:space="preserve">20-62-83, </w:t>
      </w:r>
    </w:p>
    <w:p w:rsidR="00BB39EA" w:rsidRPr="000D2C44" w:rsidRDefault="00C84040" w:rsidP="00EA7AF1">
      <w:pPr>
        <w:spacing w:after="0" w:line="240" w:lineRule="auto"/>
        <w:rPr>
          <w:rFonts w:ascii="Times New Roman" w:eastAsia="Times New Roman" w:hAnsi="Times New Roman" w:cs="Times New Roman"/>
          <w:color w:val="000000"/>
          <w:sz w:val="26"/>
          <w:szCs w:val="26"/>
          <w:lang w:val="en-US" w:eastAsia="ru-RU"/>
        </w:rPr>
      </w:pPr>
      <w:proofErr w:type="spellStart"/>
      <w:r w:rsidRPr="000D2C44">
        <w:rPr>
          <w:rFonts w:ascii="Times New Roman" w:eastAsia="Times New Roman" w:hAnsi="Times New Roman" w:cs="Times New Roman"/>
          <w:color w:val="000000"/>
          <w:sz w:val="26"/>
          <w:szCs w:val="26"/>
          <w:lang w:val="en-US" w:eastAsia="ru-RU"/>
        </w:rPr>
        <w:t>e.mail</w:t>
      </w:r>
      <w:proofErr w:type="spellEnd"/>
      <w:r w:rsidRPr="000D2C44">
        <w:rPr>
          <w:rFonts w:ascii="Times New Roman" w:eastAsia="Times New Roman" w:hAnsi="Times New Roman" w:cs="Times New Roman"/>
          <w:color w:val="000000"/>
          <w:sz w:val="26"/>
          <w:szCs w:val="26"/>
          <w:lang w:val="en-US" w:eastAsia="ru-RU"/>
        </w:rPr>
        <w:t xml:space="preserve">: </w:t>
      </w:r>
      <w:r w:rsidR="000D2C44" w:rsidRPr="000D2C44">
        <w:rPr>
          <w:rFonts w:ascii="Times New Roman" w:eastAsia="Times New Roman" w:hAnsi="Times New Roman" w:cs="Times New Roman"/>
          <w:color w:val="000000"/>
          <w:sz w:val="26"/>
          <w:szCs w:val="26"/>
          <w:lang w:val="en-US" w:eastAsia="ru-RU"/>
        </w:rPr>
        <w:t xml:space="preserve"> </w:t>
      </w:r>
      <w:hyperlink r:id="rId11" w:history="1">
        <w:r w:rsidR="000D2C44" w:rsidRPr="000D2C44">
          <w:rPr>
            <w:rStyle w:val="a3"/>
            <w:rFonts w:ascii="Times New Roman" w:eastAsia="Times New Roman" w:hAnsi="Times New Roman" w:cs="Times New Roman"/>
            <w:sz w:val="26"/>
            <w:szCs w:val="26"/>
            <w:lang w:val="en-US" w:eastAsia="ru-RU"/>
          </w:rPr>
          <w:t>kadry@pech.gosnadzor.ru</w:t>
        </w:r>
      </w:hyperlink>
      <w:r w:rsidRPr="000D2C44">
        <w:rPr>
          <w:rFonts w:ascii="Times New Roman" w:eastAsia="Times New Roman" w:hAnsi="Times New Roman" w:cs="Times New Roman"/>
          <w:color w:val="000000"/>
          <w:sz w:val="26"/>
          <w:szCs w:val="26"/>
          <w:lang w:val="en-US" w:eastAsia="ru-RU"/>
        </w:rPr>
        <w:t xml:space="preserve">; </w:t>
      </w:r>
    </w:p>
    <w:p w:rsidR="00BB39EA" w:rsidRPr="009E79CB" w:rsidRDefault="00BB39EA" w:rsidP="00EA7AF1">
      <w:pPr>
        <w:spacing w:after="0" w:line="240" w:lineRule="auto"/>
        <w:rPr>
          <w:rFonts w:ascii="Times New Roman" w:hAnsi="Times New Roman" w:cs="Times New Roman"/>
          <w:sz w:val="26"/>
          <w:szCs w:val="26"/>
        </w:rPr>
      </w:pPr>
      <w:r w:rsidRPr="009E79CB">
        <w:rPr>
          <w:rFonts w:ascii="Times New Roman" w:hAnsi="Times New Roman" w:cs="Times New Roman"/>
          <w:sz w:val="26"/>
          <w:szCs w:val="26"/>
        </w:rPr>
        <w:t xml:space="preserve">166700, пос. Искателей, Архангельской обл., ул. </w:t>
      </w:r>
      <w:proofErr w:type="spellStart"/>
      <w:r w:rsidRPr="009E79CB">
        <w:rPr>
          <w:rFonts w:ascii="Times New Roman" w:hAnsi="Times New Roman" w:cs="Times New Roman"/>
          <w:sz w:val="26"/>
          <w:szCs w:val="26"/>
        </w:rPr>
        <w:t>Россихина</w:t>
      </w:r>
      <w:proofErr w:type="spellEnd"/>
      <w:r w:rsidRPr="009E79CB">
        <w:rPr>
          <w:rFonts w:ascii="Times New Roman" w:hAnsi="Times New Roman" w:cs="Times New Roman"/>
          <w:sz w:val="26"/>
          <w:szCs w:val="26"/>
        </w:rPr>
        <w:t xml:space="preserve">, 4, </w:t>
      </w:r>
      <w:r w:rsidRPr="009E79CB">
        <w:rPr>
          <w:rFonts w:ascii="Times New Roman" w:eastAsia="Times New Roman" w:hAnsi="Times New Roman" w:cs="Times New Roman"/>
          <w:sz w:val="26"/>
          <w:szCs w:val="26"/>
          <w:lang w:eastAsia="ru-RU"/>
        </w:rPr>
        <w:t>контактный телефон 8 (81853) 4-71-76,</w:t>
      </w:r>
      <w:r w:rsidR="000D2C44">
        <w:rPr>
          <w:rFonts w:ascii="Times New Roman" w:eastAsia="Times New Roman" w:hAnsi="Times New Roman" w:cs="Times New Roman"/>
          <w:sz w:val="26"/>
          <w:szCs w:val="26"/>
          <w:lang w:eastAsia="ru-RU"/>
        </w:rPr>
        <w:t xml:space="preserve"> </w:t>
      </w:r>
      <w:r w:rsidR="000D2C44">
        <w:rPr>
          <w:rFonts w:ascii="Times New Roman" w:eastAsia="Times New Roman" w:hAnsi="Times New Roman" w:cs="Times New Roman"/>
          <w:color w:val="000000"/>
          <w:sz w:val="26"/>
          <w:szCs w:val="26"/>
          <w:lang w:val="en-US" w:eastAsia="ru-RU"/>
        </w:rPr>
        <w:t>e</w:t>
      </w:r>
      <w:r w:rsidR="000D2C44" w:rsidRPr="000D2C44">
        <w:rPr>
          <w:rFonts w:ascii="Times New Roman" w:eastAsia="Times New Roman" w:hAnsi="Times New Roman" w:cs="Times New Roman"/>
          <w:color w:val="000000"/>
          <w:sz w:val="26"/>
          <w:szCs w:val="26"/>
          <w:lang w:eastAsia="ru-RU"/>
        </w:rPr>
        <w:t>.</w:t>
      </w:r>
      <w:r w:rsidR="000D2C44">
        <w:rPr>
          <w:rFonts w:ascii="Times New Roman" w:eastAsia="Times New Roman" w:hAnsi="Times New Roman" w:cs="Times New Roman"/>
          <w:color w:val="000000"/>
          <w:sz w:val="26"/>
          <w:szCs w:val="26"/>
          <w:lang w:val="en-US" w:eastAsia="ru-RU"/>
        </w:rPr>
        <w:t>mail</w:t>
      </w:r>
      <w:r w:rsidRPr="009E79CB">
        <w:rPr>
          <w:rFonts w:ascii="Times New Roman" w:hAnsi="Times New Roman" w:cs="Times New Roman"/>
          <w:sz w:val="26"/>
          <w:szCs w:val="26"/>
        </w:rPr>
        <w:t xml:space="preserve">: </w:t>
      </w:r>
      <w:hyperlink r:id="rId12" w:history="1">
        <w:r w:rsidRPr="009E79CB">
          <w:rPr>
            <w:rStyle w:val="a3"/>
            <w:rFonts w:ascii="Times New Roman" w:hAnsi="Times New Roman" w:cs="Times New Roman"/>
            <w:sz w:val="26"/>
            <w:szCs w:val="26"/>
          </w:rPr>
          <w:t>nmto@pech.gosnadzor.ru</w:t>
        </w:r>
      </w:hyperlink>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Начало приёма документов для участия в конкурсе в 09 ч. 00 мин.</w:t>
      </w:r>
      <w:r w:rsidR="00EA7AF1">
        <w:rPr>
          <w:rFonts w:ascii="Times New Roman" w:eastAsia="Times New Roman" w:hAnsi="Times New Roman" w:cs="Times New Roman"/>
          <w:color w:val="000000"/>
          <w:sz w:val="26"/>
          <w:szCs w:val="26"/>
          <w:lang w:eastAsia="ru-RU"/>
        </w:rPr>
        <w:t xml:space="preserve"> </w:t>
      </w:r>
      <w:r w:rsidR="009774A9" w:rsidRPr="009E79CB">
        <w:rPr>
          <w:rFonts w:ascii="Times New Roman" w:eastAsia="Times New Roman" w:hAnsi="Times New Roman" w:cs="Times New Roman"/>
          <w:color w:val="000000"/>
          <w:sz w:val="26"/>
          <w:szCs w:val="26"/>
          <w:u w:val="single"/>
          <w:lang w:eastAsia="ru-RU"/>
        </w:rPr>
        <w:t>01 марта</w:t>
      </w:r>
      <w:r w:rsidRPr="009E79CB">
        <w:rPr>
          <w:rFonts w:ascii="Times New Roman" w:eastAsia="Times New Roman" w:hAnsi="Times New Roman" w:cs="Times New Roman"/>
          <w:color w:val="000000"/>
          <w:sz w:val="26"/>
          <w:szCs w:val="26"/>
          <w:u w:val="single"/>
          <w:lang w:eastAsia="ru-RU"/>
        </w:rPr>
        <w:t xml:space="preserve"> 201</w:t>
      </w:r>
      <w:r w:rsidR="009774A9" w:rsidRPr="009E79CB">
        <w:rPr>
          <w:rFonts w:ascii="Times New Roman" w:eastAsia="Times New Roman" w:hAnsi="Times New Roman" w:cs="Times New Roman"/>
          <w:color w:val="000000"/>
          <w:sz w:val="26"/>
          <w:szCs w:val="26"/>
          <w:u w:val="single"/>
          <w:lang w:eastAsia="ru-RU"/>
        </w:rPr>
        <w:t>9</w:t>
      </w:r>
      <w:r w:rsidRPr="009E79CB">
        <w:rPr>
          <w:rFonts w:ascii="Times New Roman" w:eastAsia="Times New Roman" w:hAnsi="Times New Roman" w:cs="Times New Roman"/>
          <w:color w:val="000000"/>
          <w:sz w:val="26"/>
          <w:szCs w:val="26"/>
          <w:u w:val="single"/>
          <w:lang w:eastAsia="ru-RU"/>
        </w:rPr>
        <w:t xml:space="preserve"> г</w:t>
      </w:r>
      <w:r w:rsidRPr="009E79CB">
        <w:rPr>
          <w:rFonts w:ascii="Times New Roman" w:eastAsia="Times New Roman" w:hAnsi="Times New Roman" w:cs="Times New Roman"/>
          <w:color w:val="000000"/>
          <w:sz w:val="26"/>
          <w:szCs w:val="26"/>
          <w:lang w:eastAsia="ru-RU"/>
        </w:rPr>
        <w:t>., окончание – в 17 ч. 30 мин</w:t>
      </w:r>
      <w:r w:rsidR="00EA7AF1">
        <w:rPr>
          <w:rFonts w:ascii="Times New Roman" w:eastAsia="Times New Roman" w:hAnsi="Times New Roman" w:cs="Times New Roman"/>
          <w:color w:val="000000"/>
          <w:sz w:val="26"/>
          <w:szCs w:val="26"/>
          <w:lang w:eastAsia="ru-RU"/>
        </w:rPr>
        <w:t>.</w:t>
      </w:r>
      <w:r w:rsidRPr="009E79CB">
        <w:rPr>
          <w:rFonts w:ascii="Times New Roman" w:eastAsia="Times New Roman" w:hAnsi="Times New Roman" w:cs="Times New Roman"/>
          <w:color w:val="000000"/>
          <w:sz w:val="26"/>
          <w:szCs w:val="26"/>
          <w:lang w:eastAsia="ru-RU"/>
        </w:rPr>
        <w:t xml:space="preserve"> </w:t>
      </w:r>
      <w:r w:rsidR="009774A9" w:rsidRPr="009E79CB">
        <w:rPr>
          <w:rFonts w:ascii="Times New Roman" w:eastAsia="Times New Roman" w:hAnsi="Times New Roman" w:cs="Times New Roman"/>
          <w:color w:val="000000"/>
          <w:sz w:val="26"/>
          <w:szCs w:val="26"/>
          <w:u w:val="single"/>
          <w:lang w:eastAsia="ru-RU"/>
        </w:rPr>
        <w:t>21</w:t>
      </w:r>
      <w:r w:rsidRPr="009E79CB">
        <w:rPr>
          <w:rFonts w:ascii="Times New Roman" w:eastAsia="Times New Roman" w:hAnsi="Times New Roman" w:cs="Times New Roman"/>
          <w:color w:val="000000"/>
          <w:sz w:val="26"/>
          <w:szCs w:val="26"/>
          <w:u w:val="single"/>
          <w:lang w:eastAsia="ru-RU"/>
        </w:rPr>
        <w:t xml:space="preserve"> </w:t>
      </w:r>
      <w:r w:rsidR="009774A9" w:rsidRPr="009E79CB">
        <w:rPr>
          <w:rFonts w:ascii="Times New Roman" w:eastAsia="Times New Roman" w:hAnsi="Times New Roman" w:cs="Times New Roman"/>
          <w:color w:val="000000"/>
          <w:sz w:val="26"/>
          <w:szCs w:val="26"/>
          <w:u w:val="single"/>
          <w:lang w:eastAsia="ru-RU"/>
        </w:rPr>
        <w:t>марта</w:t>
      </w:r>
      <w:r w:rsidRPr="009E79CB">
        <w:rPr>
          <w:rFonts w:ascii="Times New Roman" w:eastAsia="Times New Roman" w:hAnsi="Times New Roman" w:cs="Times New Roman"/>
          <w:color w:val="000000"/>
          <w:sz w:val="26"/>
          <w:szCs w:val="26"/>
          <w:u w:val="single"/>
          <w:lang w:eastAsia="ru-RU"/>
        </w:rPr>
        <w:t xml:space="preserve"> 201</w:t>
      </w:r>
      <w:r w:rsidR="009774A9" w:rsidRPr="009E79CB">
        <w:rPr>
          <w:rFonts w:ascii="Times New Roman" w:eastAsia="Times New Roman" w:hAnsi="Times New Roman" w:cs="Times New Roman"/>
          <w:color w:val="000000"/>
          <w:sz w:val="26"/>
          <w:szCs w:val="26"/>
          <w:u w:val="single"/>
          <w:lang w:eastAsia="ru-RU"/>
        </w:rPr>
        <w:t>9</w:t>
      </w:r>
      <w:r w:rsidRPr="009E79CB">
        <w:rPr>
          <w:rFonts w:ascii="Times New Roman" w:eastAsia="Times New Roman" w:hAnsi="Times New Roman" w:cs="Times New Roman"/>
          <w:color w:val="000000"/>
          <w:sz w:val="26"/>
          <w:szCs w:val="26"/>
          <w:u w:val="single"/>
          <w:lang w:eastAsia="ru-RU"/>
        </w:rPr>
        <w:t xml:space="preserve"> г</w:t>
      </w:r>
      <w:r w:rsidRPr="009E79CB">
        <w:rPr>
          <w:rFonts w:ascii="Times New Roman" w:eastAsia="Times New Roman" w:hAnsi="Times New Roman" w:cs="Times New Roman"/>
          <w:color w:val="000000"/>
          <w:sz w:val="26"/>
          <w:szCs w:val="26"/>
          <w:lang w:eastAsia="ru-RU"/>
        </w:rPr>
        <w:t>.</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Документы принимаются ежедневно с 08.30 до 1</w:t>
      </w:r>
      <w:r w:rsidR="00EA7AF1">
        <w:rPr>
          <w:rFonts w:ascii="Times New Roman" w:eastAsia="Times New Roman" w:hAnsi="Times New Roman" w:cs="Times New Roman"/>
          <w:color w:val="000000"/>
          <w:sz w:val="26"/>
          <w:szCs w:val="26"/>
          <w:lang w:eastAsia="ru-RU"/>
        </w:rPr>
        <w:t>6</w:t>
      </w:r>
      <w:r w:rsidRPr="009E79CB">
        <w:rPr>
          <w:rFonts w:ascii="Times New Roman" w:eastAsia="Times New Roman" w:hAnsi="Times New Roman" w:cs="Times New Roman"/>
          <w:color w:val="000000"/>
          <w:sz w:val="26"/>
          <w:szCs w:val="26"/>
          <w:lang w:eastAsia="ru-RU"/>
        </w:rPr>
        <w:t>.</w:t>
      </w:r>
      <w:r w:rsidR="00EA7AF1">
        <w:rPr>
          <w:rFonts w:ascii="Times New Roman" w:eastAsia="Times New Roman" w:hAnsi="Times New Roman" w:cs="Times New Roman"/>
          <w:color w:val="000000"/>
          <w:sz w:val="26"/>
          <w:szCs w:val="26"/>
          <w:lang w:eastAsia="ru-RU"/>
        </w:rPr>
        <w:t>42</w:t>
      </w:r>
      <w:r w:rsidRPr="009E79CB">
        <w:rPr>
          <w:rFonts w:ascii="Times New Roman" w:eastAsia="Times New Roman" w:hAnsi="Times New Roman" w:cs="Times New Roman"/>
          <w:color w:val="000000"/>
          <w:sz w:val="26"/>
          <w:szCs w:val="26"/>
          <w:lang w:eastAsia="ru-RU"/>
        </w:rPr>
        <w:t>, кроме выходных (суббота и воскресенье) и праздничных дней.</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Предполагаемая дата проведения второго этапа конкурса </w:t>
      </w:r>
      <w:r w:rsidR="00EA7AF1">
        <w:rPr>
          <w:rFonts w:ascii="Times New Roman" w:eastAsia="Times New Roman" w:hAnsi="Times New Roman" w:cs="Times New Roman"/>
          <w:color w:val="000000"/>
          <w:sz w:val="26"/>
          <w:szCs w:val="26"/>
          <w:lang w:eastAsia="ru-RU"/>
        </w:rPr>
        <w:t xml:space="preserve"> </w:t>
      </w:r>
      <w:r w:rsidRPr="009E79CB">
        <w:rPr>
          <w:rFonts w:ascii="Times New Roman" w:eastAsia="Times New Roman" w:hAnsi="Times New Roman" w:cs="Times New Roman"/>
          <w:color w:val="000000"/>
          <w:sz w:val="26"/>
          <w:szCs w:val="26"/>
          <w:lang w:eastAsia="ru-RU"/>
        </w:rPr>
        <w:t>«</w:t>
      </w:r>
      <w:r w:rsidR="00EA7AF1">
        <w:rPr>
          <w:rFonts w:ascii="Times New Roman" w:eastAsia="Times New Roman" w:hAnsi="Times New Roman" w:cs="Times New Roman"/>
          <w:sz w:val="26"/>
          <w:szCs w:val="26"/>
          <w:lang w:eastAsia="ru-RU"/>
        </w:rPr>
        <w:t>16</w:t>
      </w:r>
      <w:r w:rsidRPr="009E79CB">
        <w:rPr>
          <w:rFonts w:ascii="Times New Roman" w:eastAsia="Times New Roman" w:hAnsi="Times New Roman" w:cs="Times New Roman"/>
          <w:color w:val="000000"/>
          <w:sz w:val="26"/>
          <w:szCs w:val="26"/>
          <w:lang w:eastAsia="ru-RU"/>
        </w:rPr>
        <w:t xml:space="preserve">» </w:t>
      </w:r>
      <w:r w:rsidR="009774A9" w:rsidRPr="009E79CB">
        <w:rPr>
          <w:rFonts w:ascii="Times New Roman" w:eastAsia="Times New Roman" w:hAnsi="Times New Roman" w:cs="Times New Roman"/>
          <w:color w:val="000000"/>
          <w:sz w:val="26"/>
          <w:szCs w:val="26"/>
          <w:lang w:eastAsia="ru-RU"/>
        </w:rPr>
        <w:t>апрел</w:t>
      </w:r>
      <w:r w:rsidRPr="009E79CB">
        <w:rPr>
          <w:rFonts w:ascii="Times New Roman" w:eastAsia="Times New Roman" w:hAnsi="Times New Roman" w:cs="Times New Roman"/>
          <w:color w:val="000000"/>
          <w:sz w:val="26"/>
          <w:szCs w:val="26"/>
          <w:lang w:eastAsia="ru-RU"/>
        </w:rPr>
        <w:t>я 201</w:t>
      </w:r>
      <w:r w:rsidR="009774A9" w:rsidRPr="009E79CB">
        <w:rPr>
          <w:rFonts w:ascii="Times New Roman" w:eastAsia="Times New Roman" w:hAnsi="Times New Roman" w:cs="Times New Roman"/>
          <w:color w:val="000000"/>
          <w:sz w:val="26"/>
          <w:szCs w:val="26"/>
          <w:lang w:eastAsia="ru-RU"/>
        </w:rPr>
        <w:t>9</w:t>
      </w:r>
      <w:r w:rsidRPr="009E79CB">
        <w:rPr>
          <w:rFonts w:ascii="Times New Roman" w:eastAsia="Times New Roman" w:hAnsi="Times New Roman" w:cs="Times New Roman"/>
          <w:color w:val="000000"/>
          <w:sz w:val="26"/>
          <w:szCs w:val="26"/>
          <w:lang w:eastAsia="ru-RU"/>
        </w:rPr>
        <w:t xml:space="preserve"> г. </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b/>
          <w:bCs/>
          <w:color w:val="000000"/>
          <w:sz w:val="26"/>
          <w:szCs w:val="26"/>
          <w:lang w:eastAsia="ru-RU"/>
        </w:rPr>
        <w:t>Для самостоятельной оценки своего профессионального уровня, вне рамок конкурса, претенденты на замещение вакантных должностей в Печорское управление Ростехнадзора, могут пройти предварительный квалификационный тест размещенный на официальном сайте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b/>
          <w:color w:val="000000"/>
          <w:sz w:val="26"/>
          <w:szCs w:val="26"/>
          <w:lang w:eastAsia="ru-RU"/>
        </w:rPr>
      </w:pPr>
      <w:r w:rsidRPr="009E79CB">
        <w:rPr>
          <w:rFonts w:ascii="Times New Roman" w:eastAsia="Times New Roman" w:hAnsi="Times New Roman" w:cs="Times New Roman"/>
          <w:b/>
          <w:color w:val="000000"/>
          <w:sz w:val="26"/>
          <w:szCs w:val="26"/>
          <w:u w:val="single"/>
          <w:lang w:eastAsia="ru-RU"/>
        </w:rPr>
        <w:t>Условия проведения конкурса</w:t>
      </w:r>
      <w:r w:rsidRPr="009E79CB">
        <w:rPr>
          <w:rFonts w:ascii="Times New Roman" w:eastAsia="Times New Roman" w:hAnsi="Times New Roman" w:cs="Times New Roman"/>
          <w:b/>
          <w:color w:val="000000"/>
          <w:sz w:val="26"/>
          <w:szCs w:val="26"/>
          <w:lang w:eastAsia="ru-RU"/>
        </w:rPr>
        <w:t>:</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1. Конкурс на замещение вакантной должности федеральной государственной гражданской службы в </w:t>
      </w:r>
      <w:r w:rsidR="000D2C44">
        <w:rPr>
          <w:rFonts w:ascii="Times New Roman" w:eastAsia="Times New Roman" w:hAnsi="Times New Roman" w:cs="Times New Roman"/>
          <w:color w:val="000000"/>
          <w:sz w:val="26"/>
          <w:szCs w:val="26"/>
          <w:lang w:eastAsia="ru-RU"/>
        </w:rPr>
        <w:t xml:space="preserve">Управлении </w:t>
      </w:r>
      <w:r w:rsidRPr="009E79CB">
        <w:rPr>
          <w:rFonts w:ascii="Times New Roman" w:eastAsia="Times New Roman" w:hAnsi="Times New Roman" w:cs="Times New Roman"/>
          <w:color w:val="000000"/>
          <w:sz w:val="26"/>
          <w:szCs w:val="26"/>
          <w:lang w:eastAsia="ru-RU"/>
        </w:rPr>
        <w:t>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2.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3. Гражданин (гражданский служащий) не допускается к участию в конкурсе в связи с его несоответствием квалификационным требованиям к вакантной должности </w:t>
      </w:r>
      <w:r w:rsidRPr="009E79CB">
        <w:rPr>
          <w:rFonts w:ascii="Times New Roman" w:eastAsia="Times New Roman" w:hAnsi="Times New Roman" w:cs="Times New Roman"/>
          <w:color w:val="000000"/>
          <w:sz w:val="26"/>
          <w:szCs w:val="26"/>
          <w:lang w:eastAsia="ru-RU"/>
        </w:rPr>
        <w:lastRenderedPageBreak/>
        <w:t>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4. Конкурс проводится в два этапа. На первом этапе конкурсная комиссия </w:t>
      </w:r>
      <w:r w:rsidR="000D2C44">
        <w:rPr>
          <w:rFonts w:ascii="Times New Roman" w:eastAsia="Times New Roman" w:hAnsi="Times New Roman" w:cs="Times New Roman"/>
          <w:color w:val="000000"/>
          <w:sz w:val="26"/>
          <w:szCs w:val="26"/>
          <w:lang w:eastAsia="ru-RU"/>
        </w:rPr>
        <w:t>Управления</w:t>
      </w:r>
      <w:r w:rsidRPr="009E79CB">
        <w:rPr>
          <w:rFonts w:ascii="Times New Roman" w:eastAsia="Times New Roman" w:hAnsi="Times New Roman" w:cs="Times New Roman"/>
          <w:color w:val="000000"/>
          <w:sz w:val="26"/>
          <w:szCs w:val="26"/>
          <w:lang w:eastAsia="ru-RU"/>
        </w:rPr>
        <w:t xml:space="preserve"> оценивает представленные документы и решает вопрос о допуске претендентов к участию в конкурсе.</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5.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 xml:space="preserve">6. Сообщение о дате, месте и времени проведения второго этапа конкурса </w:t>
      </w:r>
      <w:proofErr w:type="gramStart"/>
      <w:r w:rsidRPr="009E79CB">
        <w:rPr>
          <w:rFonts w:ascii="Times New Roman" w:eastAsia="Times New Roman" w:hAnsi="Times New Roman" w:cs="Times New Roman"/>
          <w:color w:val="000000"/>
          <w:sz w:val="26"/>
          <w:szCs w:val="26"/>
          <w:lang w:eastAsia="ru-RU"/>
        </w:rPr>
        <w:t xml:space="preserve">направляется </w:t>
      </w:r>
      <w:r w:rsidR="00BD6BBE" w:rsidRPr="009E79CB">
        <w:rPr>
          <w:rFonts w:ascii="Times New Roman" w:eastAsia="Times New Roman" w:hAnsi="Times New Roman" w:cs="Times New Roman"/>
          <w:color w:val="000000"/>
          <w:sz w:val="26"/>
          <w:szCs w:val="26"/>
          <w:lang w:eastAsia="ru-RU"/>
        </w:rPr>
        <w:t xml:space="preserve"> </w:t>
      </w:r>
      <w:r w:rsidRPr="009E79CB">
        <w:rPr>
          <w:rFonts w:ascii="Times New Roman" w:eastAsia="Times New Roman" w:hAnsi="Times New Roman" w:cs="Times New Roman"/>
          <w:color w:val="000000"/>
          <w:sz w:val="26"/>
          <w:szCs w:val="26"/>
          <w:lang w:eastAsia="ru-RU"/>
        </w:rPr>
        <w:t>гражданам</w:t>
      </w:r>
      <w:proofErr w:type="gramEnd"/>
      <w:r w:rsidRPr="009E79CB">
        <w:rPr>
          <w:rFonts w:ascii="Times New Roman" w:eastAsia="Times New Roman" w:hAnsi="Times New Roman" w:cs="Times New Roman"/>
          <w:color w:val="000000"/>
          <w:sz w:val="26"/>
          <w:szCs w:val="26"/>
          <w:lang w:eastAsia="ru-RU"/>
        </w:rPr>
        <w:t xml:space="preserve"> </w:t>
      </w:r>
      <w:r w:rsidR="00BD6BBE" w:rsidRPr="009E79CB">
        <w:rPr>
          <w:rFonts w:ascii="Times New Roman" w:eastAsia="Times New Roman" w:hAnsi="Times New Roman" w:cs="Times New Roman"/>
          <w:color w:val="000000"/>
          <w:sz w:val="26"/>
          <w:szCs w:val="26"/>
          <w:lang w:eastAsia="ru-RU"/>
        </w:rPr>
        <w:t xml:space="preserve"> </w:t>
      </w:r>
      <w:r w:rsidRPr="009E79CB">
        <w:rPr>
          <w:rFonts w:ascii="Times New Roman" w:eastAsia="Times New Roman" w:hAnsi="Times New Roman" w:cs="Times New Roman"/>
          <w:color w:val="000000"/>
          <w:sz w:val="26"/>
          <w:szCs w:val="26"/>
          <w:lang w:eastAsia="ru-RU"/>
        </w:rPr>
        <w:t>(гражданским служащим), допущенным к участию в конкурсе, не позднее чем за 15 дней до его начала.</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7. 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По результатам конкурса кандидаты, выдержавшие условия второго этапа конкурса, но не признанные победителями, могут быть по решению конкурсной комиссии рекомендованы к зачислению в кадровый резерв Управления.</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t>Кандидатам, участвовавшим в конкурсе, сообщается о результатах конкурса в письменной форме в течение семи дней со дня его завершения.</w:t>
      </w:r>
    </w:p>
    <w:p w:rsidR="00C84040" w:rsidRPr="009E79CB" w:rsidRDefault="00C84040" w:rsidP="009E79CB">
      <w:pPr>
        <w:spacing w:before="100" w:beforeAutospacing="1" w:after="100" w:afterAutospacing="1" w:line="336" w:lineRule="atLeast"/>
        <w:ind w:right="-284"/>
        <w:jc w:val="both"/>
        <w:rPr>
          <w:rFonts w:ascii="Times New Roman" w:eastAsia="Times New Roman" w:hAnsi="Times New Roman" w:cs="Times New Roman"/>
          <w:color w:val="000000"/>
          <w:sz w:val="26"/>
          <w:szCs w:val="26"/>
          <w:lang w:eastAsia="ru-RU"/>
        </w:rPr>
      </w:pPr>
      <w:r w:rsidRPr="009E79CB">
        <w:rPr>
          <w:rFonts w:ascii="Times New Roman" w:eastAsia="Times New Roman" w:hAnsi="Times New Roman" w:cs="Times New Roman"/>
          <w:color w:val="000000"/>
          <w:sz w:val="26"/>
          <w:szCs w:val="26"/>
          <w:lang w:eastAsia="ru-RU"/>
        </w:rP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553A6" w:rsidRPr="009E79CB" w:rsidRDefault="004553A6" w:rsidP="009E79CB">
      <w:pPr>
        <w:ind w:right="-284"/>
        <w:jc w:val="both"/>
        <w:rPr>
          <w:rFonts w:ascii="Times New Roman" w:hAnsi="Times New Roman" w:cs="Times New Roman"/>
          <w:sz w:val="26"/>
          <w:szCs w:val="26"/>
        </w:rPr>
      </w:pPr>
    </w:p>
    <w:sectPr w:rsidR="004553A6" w:rsidRPr="009E7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40"/>
    <w:rsid w:val="000D2C44"/>
    <w:rsid w:val="0020194F"/>
    <w:rsid w:val="00451BCC"/>
    <w:rsid w:val="004553A6"/>
    <w:rsid w:val="00481BAB"/>
    <w:rsid w:val="007171AA"/>
    <w:rsid w:val="007E7225"/>
    <w:rsid w:val="00831B4F"/>
    <w:rsid w:val="008E4507"/>
    <w:rsid w:val="00960917"/>
    <w:rsid w:val="009731C3"/>
    <w:rsid w:val="009774A9"/>
    <w:rsid w:val="00997F85"/>
    <w:rsid w:val="009E79CB"/>
    <w:rsid w:val="00A21EF3"/>
    <w:rsid w:val="00A85D53"/>
    <w:rsid w:val="00B41F2B"/>
    <w:rsid w:val="00BB39EA"/>
    <w:rsid w:val="00BD6BBE"/>
    <w:rsid w:val="00C84040"/>
    <w:rsid w:val="00D56A11"/>
    <w:rsid w:val="00DA3BEA"/>
    <w:rsid w:val="00DD34EF"/>
    <w:rsid w:val="00EA7AF1"/>
    <w:rsid w:val="00EF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BF593-E631-4826-BBCB-0735A7EF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040"/>
    <w:rPr>
      <w:color w:val="006ACD"/>
      <w:u w:val="single"/>
    </w:rPr>
  </w:style>
  <w:style w:type="paragraph" w:styleId="a4">
    <w:name w:val="Normal (Web)"/>
    <w:basedOn w:val="a"/>
    <w:uiPriority w:val="99"/>
    <w:semiHidden/>
    <w:unhideWhenUsed/>
    <w:rsid w:val="00C8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B39E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24">
    <w:name w:val="Font Style24"/>
    <w:uiPriority w:val="99"/>
    <w:rsid w:val="00BB39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23063">
      <w:bodyDiv w:val="1"/>
      <w:marLeft w:val="0"/>
      <w:marRight w:val="0"/>
      <w:marTop w:val="0"/>
      <w:marBottom w:val="0"/>
      <w:divBdr>
        <w:top w:val="none" w:sz="0" w:space="0" w:color="auto"/>
        <w:left w:val="none" w:sz="0" w:space="0" w:color="auto"/>
        <w:bottom w:val="none" w:sz="0" w:space="0" w:color="auto"/>
        <w:right w:val="none" w:sz="0" w:space="0" w:color="auto"/>
      </w:divBdr>
      <w:divsChild>
        <w:div w:id="985471445">
          <w:marLeft w:val="0"/>
          <w:marRight w:val="0"/>
          <w:marTop w:val="0"/>
          <w:marBottom w:val="0"/>
          <w:divBdr>
            <w:top w:val="none" w:sz="0" w:space="0" w:color="auto"/>
            <w:left w:val="none" w:sz="0" w:space="0" w:color="auto"/>
            <w:bottom w:val="none" w:sz="0" w:space="0" w:color="auto"/>
            <w:right w:val="none" w:sz="0" w:space="0" w:color="auto"/>
          </w:divBdr>
          <w:divsChild>
            <w:div w:id="1538162074">
              <w:marLeft w:val="0"/>
              <w:marRight w:val="0"/>
              <w:marTop w:val="0"/>
              <w:marBottom w:val="0"/>
              <w:divBdr>
                <w:top w:val="none" w:sz="0" w:space="0" w:color="auto"/>
                <w:left w:val="none" w:sz="0" w:space="0" w:color="auto"/>
                <w:bottom w:val="none" w:sz="0" w:space="0" w:color="auto"/>
                <w:right w:val="none" w:sz="0" w:space="0" w:color="auto"/>
              </w:divBdr>
              <w:divsChild>
                <w:div w:id="1585720178">
                  <w:marLeft w:val="0"/>
                  <w:marRight w:val="0"/>
                  <w:marTop w:val="0"/>
                  <w:marBottom w:val="0"/>
                  <w:divBdr>
                    <w:top w:val="none" w:sz="0" w:space="0" w:color="auto"/>
                    <w:left w:val="none" w:sz="0" w:space="0" w:color="auto"/>
                    <w:bottom w:val="none" w:sz="0" w:space="0" w:color="auto"/>
                    <w:right w:val="none" w:sz="0" w:space="0" w:color="auto"/>
                  </w:divBdr>
                  <w:divsChild>
                    <w:div w:id="20563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5C80F075AEEE4B9002565174E2AD8522E267746540D081E3F9DD89DJ2N7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8B5C80F075AEEE4B9002565174E2AD8522E267746540D081E3F9DD89DJ2N7P" TargetMode="External"/><Relationship Id="rId12" Type="http://schemas.openxmlformats.org/officeDocument/2006/relationships/hyperlink" Target="mailto:nmto@pech.gosnadzo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B5C80F075AEEE4B9002565174E2AD8522E267746540D081E3F9DD89D27052A4090E0A8E5DF5950J5N2P" TargetMode="External"/><Relationship Id="rId11" Type="http://schemas.openxmlformats.org/officeDocument/2006/relationships/hyperlink" Target="mailto:kadry@pech.gosnadzor.ru" TargetMode="External"/><Relationship Id="rId5" Type="http://schemas.openxmlformats.org/officeDocument/2006/relationships/hyperlink" Target="consultantplus://offline/ref=5CC733A4A31C280B8C482E7660AC968564961EC909995983583B441CADj2UFN" TargetMode="External"/><Relationship Id="rId10" Type="http://schemas.openxmlformats.org/officeDocument/2006/relationships/hyperlink" Target="consultantplus://offline/ref=88B5C80F075AEEE4B9002565174E2AD8522E267746540D081E3F9DD89DJ2N7P" TargetMode="External"/><Relationship Id="rId4" Type="http://schemas.openxmlformats.org/officeDocument/2006/relationships/hyperlink" Target="consultantplus://offline/ref=5CC733A4A31C280B8C482E7660AC9685649510CC0A9E5983583B441CADj2UFN" TargetMode="External"/><Relationship Id="rId9" Type="http://schemas.openxmlformats.org/officeDocument/2006/relationships/hyperlink" Target="consultantplus://offline/ref=88B5C80F075AEEE4B9002565174E2AD8522E267746540D081E3F9DD89DJ2N7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7</cp:revision>
  <dcterms:created xsi:type="dcterms:W3CDTF">2019-02-26T11:29:00Z</dcterms:created>
  <dcterms:modified xsi:type="dcterms:W3CDTF">2019-03-01T05:57:00Z</dcterms:modified>
</cp:coreProperties>
</file>