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E74" w:rsidRPr="00941E74" w:rsidRDefault="00941E74" w:rsidP="0085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941E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Объявление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56680">
        <w:rPr>
          <w:rFonts w:ascii="Times New Roman" w:hAnsi="Times New Roman" w:cs="Times New Roman"/>
          <w:b/>
          <w:sz w:val="28"/>
          <w:szCs w:val="28"/>
        </w:rPr>
        <w:t>конкурса на замещение вакантн</w:t>
      </w:r>
      <w:r w:rsidR="00141467">
        <w:rPr>
          <w:rFonts w:ascii="Times New Roman" w:hAnsi="Times New Roman" w:cs="Times New Roman"/>
          <w:b/>
          <w:sz w:val="28"/>
          <w:szCs w:val="28"/>
        </w:rPr>
        <w:t>ой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141467">
        <w:rPr>
          <w:rFonts w:ascii="Times New Roman" w:hAnsi="Times New Roman" w:cs="Times New Roman"/>
          <w:b/>
          <w:sz w:val="28"/>
          <w:szCs w:val="28"/>
        </w:rPr>
        <w:t>и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>федеральной гос</w:t>
      </w:r>
      <w:r w:rsidR="00856680">
        <w:rPr>
          <w:rFonts w:ascii="Times New Roman" w:hAnsi="Times New Roman" w:cs="Times New Roman"/>
          <w:b/>
          <w:sz w:val="28"/>
          <w:szCs w:val="28"/>
        </w:rPr>
        <w:t>ударственной гражданской службы  Российской Федерации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2"/>
      </w:tblGrid>
      <w:tr w:rsidR="00941E74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941E74" w:rsidRPr="00884A6D" w:rsidRDefault="00941E74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856680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9D7664" w:rsidP="009D7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г</w:t>
            </w:r>
            <w:r w:rsidR="00856680"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осударственный инспектор 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ваканси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787BC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512" w:type="dxa"/>
            <w:shd w:val="clear" w:color="auto" w:fill="auto"/>
          </w:tcPr>
          <w:p w:rsidR="002C1DFA" w:rsidRPr="00DC1372" w:rsidRDefault="008F27C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Ухтинский территориальный отдел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9D7664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Ведущая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C70427" w:rsidRDefault="00C70427" w:rsidP="009E478A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427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Регулирован</w:t>
            </w:r>
            <w:r w:rsidR="00C53E01">
              <w:rPr>
                <w:rFonts w:ascii="Times New Roman" w:eastAsia="Calibri" w:hAnsi="Times New Roman" w:cs="Times New Roman"/>
                <w:sz w:val="24"/>
                <w:szCs w:val="24"/>
              </w:rPr>
              <w:t>ие промышленности и энергетики</w:t>
            </w:r>
          </w:p>
          <w:p w:rsidR="002C1DFA" w:rsidRPr="005361B2" w:rsidRDefault="009D7664" w:rsidP="009D7664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национальной безопасности и укрепление государственной границы</w:t>
            </w:r>
          </w:p>
        </w:tc>
      </w:tr>
      <w:tr w:rsidR="00C53E01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C53E01" w:rsidRPr="00EE5BD4" w:rsidRDefault="00C53E01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5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C53E01" w:rsidRDefault="00C53E01" w:rsidP="009D7664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bookmarkStart w:id="1" w:name="_Toc477361992"/>
            <w:bookmarkStart w:id="2" w:name="_Toc477362429"/>
            <w:bookmarkStart w:id="3" w:name="_Toc477431834"/>
            <w:bookmarkStart w:id="4" w:name="_Toc477434850"/>
            <w:bookmarkStart w:id="5" w:name="_Toc477447724"/>
            <w:bookmarkStart w:id="6" w:name="_Toc477819690"/>
            <w:bookmarkStart w:id="7" w:name="_Toc477865769"/>
            <w:bookmarkStart w:id="8" w:name="_Toc477886297"/>
            <w:bookmarkStart w:id="9" w:name="_Toc477953330"/>
            <w:bookmarkStart w:id="10" w:name="_Toc478032877"/>
            <w:bookmarkStart w:id="11" w:name="_Toc478038749"/>
            <w:bookmarkStart w:id="12" w:name="_Toc478047234"/>
            <w:bookmarkStart w:id="13" w:name="_Toc478120094"/>
            <w:bookmarkStart w:id="14" w:name="_Toc478120688"/>
            <w:bookmarkStart w:id="15" w:name="_Toc478124764"/>
            <w:bookmarkStart w:id="16" w:name="_Toc478125706"/>
            <w:bookmarkStart w:id="17" w:name="_Toc478417209"/>
            <w:bookmarkStart w:id="18" w:name="_Toc478906951"/>
            <w:bookmarkStart w:id="19" w:name="_Toc20922986"/>
            <w:bookmarkStart w:id="20" w:name="_Toc24532137"/>
            <w:r w:rsidRPr="00EE5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Регулирование в сфере промышленной безопасности объектов нефтегазового комплекса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r w:rsidR="00100A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r w:rsidR="00100ABB" w:rsidRPr="008F1D37">
              <w:rPr>
                <w:rFonts w:ascii="Times New Roman" w:hAnsi="Times New Roman" w:cs="Times New Roman"/>
                <w:sz w:val="24"/>
                <w:szCs w:val="24"/>
              </w:rPr>
              <w:t>(надзор в нефтегазодобывающей промышленности шахтным способом)</w:t>
            </w:r>
            <w:r w:rsidR="009D76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;</w:t>
            </w:r>
          </w:p>
          <w:p w:rsidR="009D7664" w:rsidRDefault="009D7664" w:rsidP="009D7664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Регулирование в сфере промышленной безопасности подъемных сооружений и оборудования, работающего под избыточным давлением;</w:t>
            </w:r>
          </w:p>
          <w:p w:rsidR="00C53E01" w:rsidRPr="00C70427" w:rsidRDefault="009D7664" w:rsidP="009D7664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Регулирование в сфере противодействия терроризму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Расположение рабочего места </w:t>
            </w:r>
          </w:p>
        </w:tc>
        <w:tc>
          <w:tcPr>
            <w:tcW w:w="7512" w:type="dxa"/>
            <w:shd w:val="clear" w:color="auto" w:fill="auto"/>
          </w:tcPr>
          <w:p w:rsidR="002C1DFA" w:rsidRPr="004734FB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77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024EAE" w:rsidRPr="00577537">
              <w:rPr>
                <w:rFonts w:ascii="Times New Roman" w:eastAsia="Calibri" w:hAnsi="Times New Roman" w:cs="Times New Roman"/>
                <w:sz w:val="24"/>
                <w:szCs w:val="24"/>
              </w:rPr>
              <w:t>Ухта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Командировки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 / нет)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пн.- чт. с 8.30 до 17.30 (женщины), с 8.30 до 17.30  (мужчины), </w:t>
            </w:r>
          </w:p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с 8.30 до 12.30 (женщины), с 8.30 до 17.30 (мужчины),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Нормированность рабочего дня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Ненормированный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служебного контракта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5361B2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должности – уровень профессионального образования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не ниже уровня бакалавриата </w:t>
            </w:r>
          </w:p>
        </w:tc>
      </w:tr>
      <w:tr w:rsidR="002C1DFA" w:rsidRPr="00941E74" w:rsidTr="00352938">
        <w:trPr>
          <w:trHeight w:val="419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7512" w:type="dxa"/>
            <w:shd w:val="clear" w:color="auto" w:fill="auto"/>
          </w:tcPr>
          <w:p w:rsidR="00352938" w:rsidRPr="006F62D8" w:rsidRDefault="009D7664" w:rsidP="00EC5D98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«Государственное и муниципальное управление», «Юриспруденция», «Менеджмент», «Управление персоналом», </w:t>
            </w:r>
            <w:r w:rsidR="00024EAE" w:rsidRPr="006F6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«Прикладная геология, горное дело, нефтегазовое дело и геодезия», «</w:t>
            </w:r>
            <w:r w:rsidR="004734FB" w:rsidRPr="006F6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Техносферная безопасность</w:t>
            </w:r>
            <w:r w:rsidR="00352938" w:rsidRPr="006F6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«Экология и природопользование», «Горное дело», «Технологии материалов», «Материаловедение и технологии материалов», «Управление качеством», «Прикладная геология», «Прикладная геодезия», «Разведка и разработка полезных ископаемых», «Физические процессы горного или нефтегазового производства», «Геология», «Картография и геоинформатика», «Геодезия и дистанционное зондирование», «Боеприпасы и взрыватели», «Землеустройство и кадастры», </w:t>
            </w:r>
            <w:r w:rsidR="004734FB" w:rsidRPr="006F6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«Химические технологии», «Безопасность технологических процессов и производств», </w:t>
            </w:r>
            <w:r w:rsidR="00024EAE" w:rsidRPr="006F6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«Разработка и эксплуатация нефтяных и газовых месторождений», </w:t>
            </w:r>
            <w:r w:rsidR="00EC5D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«Технология и техника разведки месторождений полезных ископаемых» </w:t>
            </w:r>
            <w:r w:rsidR="00024EAE" w:rsidRPr="006F6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или иное направление подготовки (специальность), для которого законодательством об образовании </w:t>
            </w:r>
            <w:r w:rsidR="00024EAE" w:rsidRPr="006F6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Стаж государственной гражданской службы и работы по специальности, направлению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2C1DFA" w:rsidRPr="00941E74" w:rsidTr="00112C62">
        <w:trPr>
          <w:trHeight w:val="58"/>
        </w:trPr>
        <w:tc>
          <w:tcPr>
            <w:tcW w:w="2410" w:type="dxa"/>
            <w:shd w:val="clear" w:color="auto" w:fill="auto"/>
          </w:tcPr>
          <w:p w:rsidR="002C1DFA" w:rsidRPr="00A05C2A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Знания и умения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5361B2" w:rsidRDefault="002C1DFA" w:rsidP="009E478A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 знания: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государственного языка Российской Федерации (русского языка);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 знания основ Конституции Российской Федерации, законодательства о государственной гражданской службе Российской Федерации», законодательства Российской Федерации о противодействии коррупции;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нормативных правовых актов, определяющих характер и направление работы в области технического регулирования и стандартизации;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требований промышленной безопасности при проектировании, строительстве, реконструкции, эксплуатации, капитальном ремонте, техническом перевооружении, консервации и ликвидации опасных производственных объектов;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 общих требований безопасности при ведении работ, связанных с пользованием недрами;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правил осуществления производственного контроля за соблюдением требований промышленной безопасности на опасных производственных объектах;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требований промышленной безопасности в отношении объектов горнорудной и не рудной промышленности.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требований осуществления маркшейдерского контроля и надзора при ведении горных работ;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знание общих требований технических регламентов в установленной сфере промышленной безопасности объектов нефтегазового комплекса;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вопросов государственного контроля (надзора) за соблюдением требований промышленной безопасности в отношении опасных производственных объектов нефтегазового комплекса;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знания в области информационно-коммуникационных технологий.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информационной безопасности и защиты информации,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порядок работы со служебной информаций,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меры по обеспечению безопасности информации при использовании общественного и прикладного программного обеспечения, требования к надежности паролей;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порядок работы со служебной электронной почтой, а также правила использования 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ичной электронной почты, служб </w:t>
            </w: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«фишинговые» письма и спам-рассылки, умение корректно и своевременно реагировать на получение таких электронных сообщений;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информационно-телекоммуникационых сетей общего пользования (включая сеть «Интернет»), в том числе с использованием мобильных устройств;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правила и ограничения подключения внешних устройств (флеш-накопители, внешние жесткие диски), в особенности оборудованных </w:t>
            </w: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приемопередающей аппаратурой (мобильные телефоны, планшеты, модемы) к служебным средствам вычислительной техники (компьютерам).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основных положений законодательства о персональных данных,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понятие персональных данных, принципы и условия их обработки;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меры по обеспечению безопасности персональных данных при их обработке в информационных системах.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Знания общих принципов функционирования системы электронного документооборота,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перечень обязательных сведений о документах, используемых в целях учета и поиска документов в системах электронного документооборота.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основных положений законодательства об электронной подписи,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понятие и виды электронных подписей;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условия признания электронных документов, подписанных электронной подписью, равнозначными документами на бумажном носителе, подписанным собственноручной подписью.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Иные (дополнительные) базовые знания: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порядок служебного взаимодействия в пределах своей компетенции с органами государственной власти Российской Федерации, субъектов Российской Федерации;</w:t>
            </w:r>
          </w:p>
          <w:p w:rsidR="009727CF" w:rsidRDefault="009727CF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нормы и правила охраны труда и пожарной безопасности.</w:t>
            </w:r>
          </w:p>
          <w:p w:rsidR="009727CF" w:rsidRDefault="009727CF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7CF" w:rsidRDefault="009727CF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 умения: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соблюдать этику делового общения;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планировать, рационально использовать служебное время;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коммуникативные умения; 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совершенствовать свой профессиональный уровень;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умения в области информационно-коммуникационных технологий: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умение оперативно осуществлять поиск необходимой информации, в том числе с использованием информационно-телекоммуникационной сети «Интернет»;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(pravo.gov.ru);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работать с текстовыми документами, электронными таблицами, включая их создание, редактирование и форматирование, сохранение и печать;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работать с общими сетевыми ресурсами (сетевыми дисками, папками).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Иные (дополнительные) базовые умения: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применять на практике законодательные и нормативные правовые акты;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и обобщать информацию;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оперативно принимать и осуществлять принятые решения;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эффективно и последовательно осуществлять взаимодействие с другими территориальными отделами Управления;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эффективно и последовательно организовывать взаимодействие с другими ведомствами и организациями;</w:t>
            </w:r>
          </w:p>
          <w:p w:rsidR="009727CF" w:rsidRDefault="009727CF" w:rsidP="009727CF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правильно распределять рабочее время.</w:t>
            </w:r>
          </w:p>
          <w:p w:rsidR="009727CF" w:rsidRDefault="009727CF" w:rsidP="009727CF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727CF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знания в сфере законодательства: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1) Гражданский кодекс Российской Федерации от 30 ноября 1994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51-ФЗ (часть 1 и 2);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2) Кодекс Российской Федерации об административных правонарушениях от 30 декабря 2001 г. № 195-ФЗ (глава 9);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3) Градостроительный кодекс Российской Федерации от 29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2004 г. № 190-ФЗ;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4) Федеральный закон от 31.07.2020 № 247-ФЗ «Об обязательных требованиях в Российской Федерации»;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5) Закон Российской Федерации от 21 февраля 1992 г. № 2395-1 «О недрах»;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6) Федеральный закон от 21 июля 1993 г. № 5485-1 «О государственной тайне»;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7) Федеральный закон от 21 декабря 1994 г. № 69-ФЗ «О пожарной безопасности»;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8) Федеральный закон от 21 декабря 1994 г. № 68-ФЗ «О защите населения и территорий от чрезвычайных ситуаций природного и техногенного характера»;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9) Федеральный закон от 22 августа 1995 г. № 151-ФЗ «Об аварийно-спасательных службах и статусе спасателей»;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10) Федеральный закон от 21 июля 1997 г. № 116-ФЗ «О промышленной безопасности опасных производственных объектов»;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11) 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12) Федеральный закон от 27 декабря 2002 г. № 184-ФЗ «О техническом регулировании»;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13) Федеральный закон от 2 мая 2006 г. № 59-ФЗ «О порядке рассмотрения обращений граждан Российской Федерации»;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14) Федеральный закон от 2 марта 2007 г. № 25-ФЗ «О муниципальной службе в Российской Федерации» (в части взаимосвязи муниципальной службы и государственной гражданской службы);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15) Федеральный закон от 6 марта 2006 г. № 35-ФЗ «О противодействии терроризму»;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16) Федеральный закон от 22 июля 2008 г. № 123-ФЗ «Технический регламент о требованиях пожарной безопасности»;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17) Федеральный закон от 30 декабря 2009 г. № 384-ФЗ «Технический регламент о безопасности зданий и сооружений»;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18) Федеральный закон от 27 июля 2010 г. № 210-ФЗ «Об организации предоставления государственных и муниципальных услуг»;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19) Федеральный закон от 27 июля 2010 г.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20) Федеральный закон от 4 мая 2011 г. № 99-ФЗ «О лицензировании отдельных видов деятельности»;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21) Федеральный закон от 30 марта 1999 г. № 52-ФЗ «О санитарно-эпидемиологическом благополучии населения»;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22) Федеральный закон от 10 января 2002 г. № 7-ФЗ «Об охране окружающей среды»;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23) Федеральный закон от 1 декабря 2007 г. № 315-ФЗ «О саморегулируемых организациях»;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24) Федеральный закон от 31 марта 1999 г. № 69-ФЗ «О газоснабжении в Российской Федерации»;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25) Федеральный закон от 21 июля 2011 г. № 256-ФЗ «О безопасности объектов топливно-энергетического комплекса»;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26) Федеральный закон от 31 июля 2021 г. № 248-ФЗ «О государственном контроле (надзоре) и муниципальном контроле в Российской Федерации»;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27) указ Президента Российской Федерации от 26 декабря 2015 г. № 664 «О мерах по совершенствованию государственного управления в области противодействия терроризму»;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28) постановление Правительства Российской Федерации от 18 декабря 2020 г. № 2168 «Об организации и осуществлении производственного контроля за соблюдением требований промышленной безопасности»;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29) постановление Правительства Российской Федерации от 30 июня 2021 г. № 1082 «О федеральном государственном промышленном надзоре»;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30) постановление Правительства Российской Федерации от 30 декабря 2003 г. № 794 «О единой государственной системе предупреждения и ликвидации чрезвычайных ситуаций»;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31) постановление Правительства Российской Федерации от 30 июля 2004 г. № 401 «Положение о Федеральной службе по экологическому, технологическому и атомному надзору»;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32) постановление Правительства Российской Федерации от 1 февраля 2006 г. № 54 «О государственном строительном надзоре в Российской Федерации»;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33) постановление Правительства Российской Федерации от 16 сентября 2020 г. № 1477 «О лицензировании деятельности по проведению экспертизы промышленной безопасности»;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34) постановление Правительства Российской Федерации от 17 декабря 2012 г. № 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35) постановление Правительства Российской Федерации от 12 октября 2020 г. № 1661 «О лицензировании эксплуатации взрывопожароопасных и химически опасных производственных объектов I, II и III классов опасности»;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36) постановление Правительства Российской Федерации от 25 декабря 2013 г. № 1244 «Об антитеррористической защищенности объектов (территорий)»;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37) постановление Правительства Российской Федерации от 4 мая 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2008 г.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38) постановление Правительства Российской Федерации от 19.04.2016 № 325 «Об утверждении требований к антитеррористической защищенности объектов (территорий) Федеральной службы по экологическому, технологическому и атомному надзору и формы паспорта безопасности этих объектов (территорий)»;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39) положение Центрального банка Российской Федерации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28 декабря 2016 г. № 574-П «О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40) постановление Правительства Российской Федерации от 23 августа 2014 г. № 848 «Об утверждении Правил проведения технического расследования причин аварий на опасных объектах – лифтах, подъемных платформах для инвалидов, эскалаторах (за исключением эскалаторов в метрополитенах)»;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41) постановление Правительства Российской Федерации от 20 ноября 2000 г. № 878 «Об утверждении Правил охраны газораспределительных сетей»;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42) постановление Правительства Российской Федерации от 17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2002 г. № 317 «Правила пользования газом и предоставления услуг по газоснабжению в Российской Федерации»; 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43) постановление Правительства Российской Федерации от 21 июля 2008 г. № 549 «Правила поставки газа для обеспечения коммунально-бытовых нужд граждан»;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44) постановление Правительства Российской Федерации  от 29 октября 2010 г. № 870 «Об утверждении технического регламента о безопасности сетей газораспределения и газопотребления»;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45) постановление Правительства Российской Федерации от 14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2013 г. № 410 «Правила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46) постановление Правительства Российской Федерации от 13 августа 1997 г. № 1009 «Об утверждении правил подготовки нормативных правовых актов федеральных органов исполнительной власти и их государственной регистрации»;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47) постановление Правительства Российской Федерации от 19 января 2005 г. № 30 «О Типовом регламенте взаимодействия федеральных органов исполнительной власти»;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48) постановление Правительства Российской Федерации от 16 февраля 2008 г. № 87 «О составе разделов проектной документации и требованиях к их содержанию»;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49) постановление Правительства Российской Федерации от 21 июня 2010 г.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50) постановление Правительства Российской Федерации от 11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2017 г. № 559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51) постановление Правительства Российской Федерации от 16 сентября 2020 г. № 1479 «Об утверждении Правил противопожарного режима в Российской Федерации»;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52) постановление Правительства Российской Федерации от 25августа 2012 г. № 851«О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53) постановление Правительства Российской Федерации от 15 сентября 2020 г. № 1435 «О лицензировании деятельности, связанной с обращением взрывчатых материалов промышленного назначения»;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54) постановление Правительства Российской Федерации от 15 сентября 2020 г. № 1437 «Об утверждении Положения о разработке планов мероприятий по локализации и ликвидации последствий аварий на опасных производственных объектах»;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55) постановление Правительства Российской Федерации от 16 сентября 2020 г. № 1465 «Об утверждении Правил подготовки и оформления документов, удостоверяющих уточненные границы горного отвода»;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56) постановление Правительства Российской Федерации от 16 сентября 2020 г. № 1466 «Об утверждении Правил подготовки, рассмотрения и согласования планов и схем развития горных работ по видам полезных ископаемых»;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57) постановление Правительства Российской Федерации от 16 сентября 2020 г. № 1467 «О лицензировании производства маркшейдерских работ»;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58) постановление Правительства Российской Федерации от 16 сентября 2020 г. № 1477 «О лицензировании деятельности по проведению экспертизы промышленной безопасности»;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59) постановление Правительства Российской Федерации от 24 ноября 1998 г. № 1371 «О регистрации объектов в государственном реестре опасных производственных объектов»;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60) распоряжение Правительства Российской Федерации от 10 июня 2011 г. № 1005-р «Перечень документов в области стандартизации, содержащих правила и методы отбора образцов, необходимых для применения и исполнения технического регламента о безопасности сетей газораспределения и газопотребления и осуществления оценки соответствия»;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61) Правила оценки готовности к отопительному периоду, утвержденных приказом Министерства энергетики Российской Федерации от 12 марта 2013 г. № 103;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62) решение Комиссии Таможенного союза от 18 октября 2011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823«Технический регламент Таможенного союза «О безопасности машин и оборудования» (ТР ТС 010/2011);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63) решение Комиссии Таможенного союза от 18 октября 2011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824«Технический регламент Таможенного союза «Безопасность лифтов» (ТР ТС 011/2011);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64) решение Комиссии Таможенного союза от 18 октября 2011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№ 825«Технический регламент Таможенного союза «О безопасности оборудования для работы во взрывоопасных средах» (ТР ТС 012/2011);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65) решение Комиссии Таможенного союза от 9 декабря 2011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№ 875 «Технический регламент Таможенного союза «О безопасности аппаратов, работающих на газообразном топливе» (ТР ТС 016/2011);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66) решение Совета Евразийской экономической комиссии от 2 июля 2013 г. № 41 «Технический регламент Таможенного союза «О безопасности оборудования, работающего под избыточным давлением» (ТР ТС 032/2013);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67) приказ Ростехнадзора 11 декабря 2020 г. № 517 «Об утверждении Федеральных норм и правил в области промышленной безопасности «Правила безопасности для опасных производственных объектов магистральных трубопроводов»;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68) приказ Ростехнадзора от 15 декабря 2020 г. № 531 «Об утверждении Федеральных норм и правил в области промышленной безопасности «Правила безопасности сетей газораспределения и газопотребления»;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69) приказ Ростехнадзора от 13 ноября 2020 г.  № 439 «Об утверждении Федеральных норм и правил в области промышленной безопасности  «Правила обеспечения устойчивости бортов и уступов карьеров, разрезов и откосов отвалов»;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70) приказ Ростехнадзора от 26 ноября 2020 г. № 461 «Об утверждении Федеральных норм и правил в области промышленной безопасности  «Правила безопасности опасных производственных объектов, на которых используются подъемные сооружения»;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71) приказ Ростехнадзора от 03 декабря 2020 г.  № 494 «Об утверждении «Федеральных норм и правил в области промышленной безопасности «Правила безопасности при производстве, хранении и применении взрывчатых материалов промышленного назначения»;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72) приказ Ростехнадзора от 08 декабря 2020 г.  № 505 «Об утверждении «Федеральных норм и правил в области промышленной безопасности «Правила безопасности при ведении горных работ и переработке твердых полезных ископаемых»;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73) приказ Ростехнадзора от 11 декабря 2020 г. № 519 «Об утверждении «Федеральных норм и правил в области промышленной безопасности «Требования к производству сварочных работ на опасных производственных объектах»;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74) приказ Ростехнадзора  от  11 декабря 2020 г.  № 520 «Об утверждении «Федеральных норм и правил в области промышленной безопасности  «Инструкция по локализации и ликвидации последствий аварий на опасных производственных объектах, на которых ведутся горные работы»;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75) приказ Ростехнадзора от 15 декабря 2020 г. № 528 «Об утверждении «Федеральных норм и правил в области промышленной безопасности «Правила безопасного ведения газоопасных, огневых и ремонтных работ»;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76) приказ Ростехнадзора от 15 декабря 2020 г. № 529 «Об утверждении «Федеральных норм и правил в области промышленной безопасности «Правила промышленной безопасности складов нефти и нефтепродуктов»;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77) приказ Ростехнадзора от 15 декабря 2020 г. № 533 «Об утверждении «Федеральных норм и правил в области промышленной безопасности «Общие правила взрывобезопасности для </w:t>
            </w: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взрывопожароопасных химических, нефтехимических и нефтеперерабатывающих производств»;</w:t>
            </w: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7</w:t>
            </w: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8) приказ Ростехнадзора от 15 декабря 2020 г. № 534 «Об утверждении «Федеральных норм и правил в области промышленной безопасности «Правила безопасности в нефтяной и газовой промышленности»;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79) приказ Ростехнадзора от 15 декабря 2020 г. № 535 «Об утверждении «Федеральных норм и правил в области промышленной безопасности «Правила осуществления эксплуатационного контроля металла и продления срока службы основных элементов котлов и трубопроводов тепловых электростанций»;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80) приказ Ростехнадзора от 15 декабря 2020 г. № 536 «Об утверждении «Федеральных норм и правил в области промышленной безопасности «Правила промышленной безопасности при использовании оборудования, работающего под избыточным давлением»;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81) приказ Ростехнадзора от 15 декабря 2020 г.  № 537 «Об утверждении  «Требований  к подготовке, содержанию и оформлению планов и схем развития горных работ и формы заявления о согласовании планов и (или) схем развития горных работ»;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82) приказ Ростехнадзора от 09 декабря 2020 г. № 508  «Об утверждении «Требований к содержанию проекта горного отвода, форме горноотводного акта, графических приложений к горноотводному акту и ведению реестра документов, удостоверяющих уточнённые границы горного отвода»;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83) приказ Ростехнадзора от 11 декабря 2020 г. № 518 «Об утверждении «Требований к форме представления сведений об организации производственного контроля за соблюдением требований промышленной безопасности»;</w:t>
            </w:r>
          </w:p>
          <w:p w:rsidR="009727CF" w:rsidRPr="009727CF" w:rsidRDefault="009727CF" w:rsidP="009727CF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 w:cs="Times New Roman"/>
                <w:sz w:val="24"/>
                <w:szCs w:val="24"/>
              </w:rPr>
              <w:t>84) приказ Ростехнадзора от 08 декабря 2020 г.  № 503 «Об утверждении «Порядка проведения технического расследования причин аварий, инцидентов и случаев утраты взрывчатых материалов промышленного назначения»;</w:t>
            </w:r>
          </w:p>
          <w:p w:rsidR="009727CF" w:rsidRDefault="009727CF" w:rsidP="009727CF">
            <w:pPr>
              <w:pStyle w:val="ac"/>
              <w:tabs>
                <w:tab w:val="left" w:pos="855"/>
              </w:tabs>
              <w:ind w:left="31" w:firstLine="2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7CF">
              <w:rPr>
                <w:rFonts w:ascii="Times New Roman" w:eastAsia="Times New Roman" w:hAnsi="Times New Roman"/>
                <w:sz w:val="24"/>
                <w:szCs w:val="24"/>
              </w:rPr>
              <w:t xml:space="preserve">85) приказ Ростехнадзора от 30 ноября 2020 г. № 471 «Об утверждении «Требований  к регистрации объектов  в  государственном реестре опасных производственных объектов и </w:t>
            </w:r>
            <w:r w:rsidRPr="009727C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ведению государственного реестра опасных производственных объектов». </w:t>
            </w:r>
          </w:p>
          <w:p w:rsidR="009727CF" w:rsidRDefault="009727CF" w:rsidP="009727CF">
            <w:pPr>
              <w:pStyle w:val="ac"/>
              <w:tabs>
                <w:tab w:val="left" w:pos="855"/>
              </w:tabs>
              <w:ind w:left="31" w:firstLine="2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1DFA" w:rsidRPr="005361B2" w:rsidRDefault="002C1DFA" w:rsidP="009727CF">
            <w:pPr>
              <w:pStyle w:val="ac"/>
              <w:tabs>
                <w:tab w:val="left" w:pos="855"/>
              </w:tabs>
              <w:ind w:left="31" w:firstLine="28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/>
                <w:sz w:val="24"/>
                <w:szCs w:val="24"/>
                <w:u w:val="single"/>
              </w:rPr>
              <w:t>Иные профессиональные знания: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 понятие и признаки государства;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2) понятие, цели, элементы государственного управления; 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3) типы организационных структур; 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4) понятие структуры, миссии, стратегии, целей организации; 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5) правила деловой переписки;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6) основные направления государственной политики в области технического регулирования и стандартизации;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7) знание нормативных правовых актов, определяющих характер и направление работы в области технического регулирования и стандартизации;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8) общие требования промышленной безопасности в отношении опасных производственных объектов;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9) требования технических регламентов в установленной сфере промышленной безопасности;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10) вопросы государственного контроля (надзора) за соблюдением требований промышленной безопасности в отношении опасных производственных объектов;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11) порядок подготовки материалов по делам об административных правонарушениях;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12) порядок рассмотрения дел об административных правонарушениях;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13) порядок проведения технического расследования причин аварий, в том числе установление факта аварии и оформление акта технического расследования причин аварии на опасных производственных объектах и объектах энергетики;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14) порядок проведения расследования несчастных случаев, происшедших при эксплуатации опасных производственных объектов и объектов энергетики;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15) общее представление об устройстве и правилах эксплуатации электроустановок, тепловых установок, электрических станций и сетей;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16) понятие общегосударственная система противодействия терроризму;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17) организация деятельности антитеррористических комиссий в субъектах Российской Федерации, порядок взаимодействия с ними территориального органа Ростехнадзора;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18) основные компетенции Ростехнадзора и иных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19) организация деятельности Ростехнадзора в области противодействия терроризму;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20) требования к антитеррористической защищенности объектов (территорий) Ростехнадзора и поднадзорных организаций;</w:t>
            </w:r>
          </w:p>
          <w:p w:rsidR="009727CF" w:rsidRPr="009727CF" w:rsidRDefault="009727CF" w:rsidP="009727CF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21) 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терроризму;</w:t>
            </w:r>
          </w:p>
          <w:p w:rsidR="009727CF" w:rsidRDefault="009727CF" w:rsidP="009727CF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727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22) порядок взаимодействия федеральных органов исполнительной власти, органов государственной власти субъектов Российской Федерации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акта.</w:t>
            </w:r>
          </w:p>
          <w:p w:rsidR="009727CF" w:rsidRDefault="009727CF" w:rsidP="009727CF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C1DFA" w:rsidRPr="005361B2" w:rsidRDefault="00712446" w:rsidP="009727CF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Профессиональные</w:t>
            </w:r>
            <w:r w:rsidR="002C1DFA" w:rsidRPr="005361B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2933A1" w:rsidRPr="005361B2"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  <w:r w:rsidR="002C1DFA" w:rsidRPr="005361B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2C1DFA" w:rsidRPr="00536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1) рассмотрение и анализ результатов нарушений требований в сфере промышленной безопасности и энергетики, лицензионных условий и требований на опасных производственных объектах;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2) установление полноты и достоверности сведений при присвоении опасному производственному объекту класса опасности;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3) организация и проведение работ по регистрации и лицензированию опасных производственных объектов;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рассмотрение заявительных документов соискателя лицензии на предмет соблюдения лицензионных требований; организация и проведение плановых и внеплановых проверок юридических лиц и индивидуальных предпринимателей; 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5) участие в работе комиссий по расследованию аварий и несчастных случаев, а также оформление результатов проведенного расследования; подготовка ответов на обращения граждан и организаций; 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6) подготовка проектов приказов, распоряжений и уведомлений;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рассмотрение результатов анализа нарушений федеральных норм и правил в области промышленной безопасности; 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8) участие в разработке нормативных правовых актов и руководящих документов; 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9) анализ нормативных правовых актов и подготовка соответствующих предложений по их совершенствованию; анализ и использование данных комплексной системы информатизации Ростехнадзора (КСИ Ростехнадзора);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10) анализа и использования данных ФГИС «Единый реестр проверок»;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11) анализировать причины возникновения инцидента на опасном производственном объекте, принимать меры по устранению указанных причин и профилактике подобных инцидентов;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12) анализировать и прогнозировать риски аварий на опасных производственных объектах и связанных с такими авариями угроз;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13) организовывать и проводить плановые и внеплановые контрольно-надзорные мероприятия в отношении юридических лиц и индивидуальных предпринимателей и оформлять результаты контрольно-надзорной деятельности и применение мер административного воздействия; 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14) подготавливать и рассматривать материалы дел об административных правонарушениях и применять меры административного воздействия;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15) проводить расследования причин аварий, несчастных случаев и оформлять результаты расследования причин аварий и несчастных случаев на опасных производственных объектах;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16) анализ и рассмотрение результатов нарушений требований технических регламентов, иных нормативных правовых актов в сфере промышленной безопасности подъемных сооружений и оборудования, работающего под избыточным давлением;</w:t>
            </w:r>
          </w:p>
          <w:p w:rsidR="009727CF" w:rsidRPr="009727CF" w:rsidRDefault="009727CF" w:rsidP="009727CF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17) организация и проведение соответствующих контрольно-надзорных мероприятий в отношении выполнения работ в процессе строительства, реконструкции объектов капитального строительства;</w:t>
            </w:r>
          </w:p>
          <w:p w:rsidR="00AE7A34" w:rsidRDefault="009727CF" w:rsidP="009727CF">
            <w:p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18) выявление нарушений требований технических регламентов, иных нормативных правовых актов и проектной документации при выполнении работ в процессе строительства, реконструкции объектов капитального строительства.</w:t>
            </w:r>
          </w:p>
          <w:p w:rsidR="009727CF" w:rsidRDefault="009727CF" w:rsidP="009727CF">
            <w:p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E478A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 w:rsidR="00A604AE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знания</w:t>
            </w: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9727CF" w:rsidRPr="009727CF" w:rsidRDefault="009727CF" w:rsidP="009727CF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1) принципы, методы, технологии и механизмы осуществления контроля (надзора);</w:t>
            </w:r>
          </w:p>
          <w:p w:rsidR="009727CF" w:rsidRPr="009727CF" w:rsidRDefault="009727CF" w:rsidP="009727CF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2) виды, назначение и технологии организации проверочных процедур;</w:t>
            </w:r>
          </w:p>
          <w:p w:rsidR="009727CF" w:rsidRPr="009727CF" w:rsidRDefault="009727CF" w:rsidP="009727CF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3) понятие единого реестра проверок, процедура его формирования;</w:t>
            </w:r>
          </w:p>
          <w:p w:rsidR="009727CF" w:rsidRPr="009727CF" w:rsidRDefault="009727CF" w:rsidP="009727CF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4) институт предварительной проверки жалобы и иной информации, поступившей в контрольно-надзорный орган;</w:t>
            </w:r>
          </w:p>
          <w:p w:rsidR="009727CF" w:rsidRPr="009727CF" w:rsidRDefault="009727CF" w:rsidP="009727CF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5) процедура организации проверки: порядок, этапы, инструменты проведения;</w:t>
            </w:r>
          </w:p>
          <w:p w:rsidR="009727CF" w:rsidRPr="009727CF" w:rsidRDefault="009727CF" w:rsidP="009727CF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6) ограничения при проведении проверочных процедур;</w:t>
            </w:r>
          </w:p>
          <w:p w:rsidR="009727CF" w:rsidRPr="009727CF" w:rsidRDefault="009727CF" w:rsidP="009727CF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7) меры, принимаемые по результатам проверки;</w:t>
            </w:r>
          </w:p>
          <w:p w:rsidR="009727CF" w:rsidRPr="009727CF" w:rsidRDefault="009727CF" w:rsidP="009727CF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8) плановые (рейдовые) осмотры;</w:t>
            </w:r>
          </w:p>
          <w:p w:rsidR="00BE4F98" w:rsidRDefault="009727CF" w:rsidP="009727CF">
            <w:pPr>
              <w:widowControl w:val="0"/>
              <w:tabs>
                <w:tab w:val="left" w:pos="146"/>
                <w:tab w:val="left" w:pos="572"/>
                <w:tab w:val="left" w:pos="1136"/>
              </w:tabs>
              <w:spacing w:after="0" w:line="240" w:lineRule="auto"/>
              <w:ind w:left="5"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9) основания проведения и особенности внеплановых проверок.</w:t>
            </w:r>
          </w:p>
          <w:p w:rsidR="009727CF" w:rsidRDefault="009727CF" w:rsidP="009727CF">
            <w:pPr>
              <w:widowControl w:val="0"/>
              <w:tabs>
                <w:tab w:val="left" w:pos="146"/>
                <w:tab w:val="left" w:pos="572"/>
                <w:tab w:val="left" w:pos="1136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E4F98" w:rsidRDefault="00BE4F98" w:rsidP="009E478A">
            <w:pPr>
              <w:widowControl w:val="0"/>
              <w:tabs>
                <w:tab w:val="left" w:pos="146"/>
                <w:tab w:val="left" w:pos="572"/>
                <w:tab w:val="left" w:pos="1136"/>
              </w:tabs>
              <w:spacing w:after="0" w:line="240" w:lineRule="auto"/>
              <w:ind w:left="14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E4F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Функциональные умения:  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1) проведение плановых и внеплановых документарных (камеральных) проверок (обследований);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2) проведение плановых и внеплановых выездных проверок;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3) формирование и ведение реестров для обеспечения контрольно-надзорных полномочий;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4) осуществление контроля исполнения предписаний, решений и других распорядительных документов;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5) разработка, рассмотрение и согласование проектов нормативных правовых актов и других документов;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6) подготовка официальных отзывов на проекты нормативных правовых актов;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7) подготовка методических рекомендаций, разъяснений;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lastRenderedPageBreak/>
              <w:t>8) подготовка аналитических, информационных и других материалов;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9) организация и проведение мониторинга применения законодательства;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10) прием и согласование документации, заявок, заявлений;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11) предоставление информации из реестров, баз данных, выдача справок, выписок, документов, разъяснений и сведений;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12) аккредитация, аттестация, допуск, прием квалификационных экзаменов;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13) проставление апостиля, удостоверение подлинности;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14) рассмотрение запросов, ходатайств, уведомлений, жалоб;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15) проведение консультаций;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16) техническое обслуживание оборудования, офисной, копировально-множительной и оргтехники, компьютеров, технических средств связи;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17) проведение инвентаризации товарно-материальных ценностей;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18) ведение учета и отчетности расходования канцелярских товаров и другой бумажной продукции, необходимых хозяйственных материалов;</w:t>
            </w:r>
          </w:p>
          <w:p w:rsidR="009727CF" w:rsidRPr="009727CF" w:rsidRDefault="009727CF" w:rsidP="007F466E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19) прием, учет, обработка и регистрация корреспонденции, комплектование, хранение, учет и использование архивных документов, выдача архивных справок, составление номенклатуры дел;</w:t>
            </w:r>
          </w:p>
          <w:p w:rsidR="00AE7A34" w:rsidRPr="00BE4F98" w:rsidRDefault="009727CF" w:rsidP="007F466E">
            <w:pPr>
              <w:tabs>
                <w:tab w:val="left" w:pos="5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7CF">
              <w:rPr>
                <w:rFonts w:ascii="Times New Roman" w:hAnsi="Times New Roman"/>
                <w:sz w:val="24"/>
                <w:szCs w:val="24"/>
              </w:rPr>
              <w:t>20) выявление в ходе реализации контрольно-надзорных функций Ростехнадзора нарушений в обеспечении мер по предотвращению проникновения на опасный производственный объект посторонних лиц (для всех ОПО), а также в обеспечении охраны и контрольно-пропускного режима на объектах I класса (за исключением ОПО и ГТС, безопасность которых обеспечивается в соответствии с Федеральным законом от 21 июля 2011 года № 256-ФЗ «О безопасности объектов топливно-энергетического комплекса»).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Дополнительные требования к кандидатам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78A" w:rsidRDefault="009E478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78A" w:rsidRPr="00884A6D" w:rsidRDefault="009E478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BB2622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Положения должностного регламента</w:t>
            </w:r>
          </w:p>
        </w:tc>
      </w:tr>
      <w:tr w:rsidR="002C1DFA" w:rsidRPr="00941E74" w:rsidTr="009E478A">
        <w:trPr>
          <w:trHeight w:val="278"/>
        </w:trPr>
        <w:tc>
          <w:tcPr>
            <w:tcW w:w="2410" w:type="dxa"/>
            <w:shd w:val="clear" w:color="auto" w:fill="auto"/>
            <w:hideMark/>
          </w:tcPr>
          <w:p w:rsidR="002C1DFA" w:rsidRPr="00BB2622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Краткое описание должностных обязанностей</w:t>
            </w:r>
          </w:p>
        </w:tc>
        <w:tc>
          <w:tcPr>
            <w:tcW w:w="7512" w:type="dxa"/>
            <w:shd w:val="clear" w:color="auto" w:fill="FFFFFF" w:themeFill="background1"/>
          </w:tcPr>
          <w:p w:rsidR="00BE4F98" w:rsidRPr="00BE4F98" w:rsidRDefault="00FC3BBE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r w:rsidR="00BE4F98"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осударственный инспектор обязан: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со статьей 15 Федерального  закона  от  27  июля  2004 г. № 79-ФЗ «О государственной гражданской службе Российской  Федерации»  (далее - Федеральный закон № 79-ФЗ):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2) исполнять должностные обязанности в соответствии с должностным регламентом;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3) исполнять поручения соответствующих руководителей, данные в пределах их полномочий, установленных законодательством Российской Федерации;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4) соблюдать при исполнении должностных обязанностей права и законные интересы граждан и организаций;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5) соблюдать служебный распорядок территориального органа Ростехнадзора;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6) поддерживать уровень квалификации, необходимый для надлежащего исполнения должностных обязанностей;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7)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8) беречь государственное имущество, в том числе предоставленное ему для исполнения должностных обязанностей;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9) представлять в установленном порядке предусмотренные федеральным законом сведения о себе и членах своей семьи;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10)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11) 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12) сообщать начальнику отдела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13) 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(далее – Указ Президента № 885).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14) вести учет получения и использование бланков строгой отчетности «Разрешение», «Приложение к разрешению»  в специальном журнале (книге) по установленным формам, а также списывать указанные бланки в случае их порчи (при ошибках при оформлении и др.) по актам, в соответствии с установленным в Управлении Порядком учета, хранения и выдачи бланков строгой отчетности;</w:t>
            </w:r>
          </w:p>
          <w:p w:rsid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15) хранить бланки строгой отчетности в специальном сейфе, вести ежемесячный отчет перед бухгалтерией Управления о расходовании бланков строгой отчетности и своевременно подавать заявки на пополнение их запаса с учетом их расхода, а также затрат времени на их получение из Ростехнадзора в установленном порядке, в целях предотвращения задержек в оформлении разрешений из-за отсутствия бланков.</w:t>
            </w:r>
          </w:p>
          <w:p w:rsid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E4F98" w:rsidRPr="00BE4F98" w:rsidRDefault="00BE4F98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областью и видом профессиональной служебной деятельности: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областью и видом профессиональной служебной деятельности: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 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2) 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</w:t>
            </w: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территориальный орган Ростехнадзора;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3) рассматривать устные или письменные обращения граждан и юридических лиц в соответствии с компетенцией Отдела; 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4) обеспечение функционирования  программных и аппаратных  средств, в том числе в КСИ (комплексная система информатизации); ЕРП (единый реестр проверок);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5)  выполнение и контроль выполнения Приказов, Распоряжений, Писем Ростехнадзора  и Руководителя Управления, Отдела и других поступивших документов,  исполнение  которых  поставлено  на контроль;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6) организацию и координацию работы по лицензированию видов деятельности, отнесенных к компетенции Отдела;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7) координацию эффективности предусмотренных мер защиты информации в отделе;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8) организацию и обобщение информации о результатах подготовки и аттестации работников организаций и объектов,  поднадзорных  Отделу.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9) организовывать постоянный, качественный и эффективный государственный надзор на подконтрольных отделу предприятиях;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10) готовить предложения об изменении действующих или отмене утративших силу приказов и других организационно-распорядительных документов, изданных в Управлении, при наличии к тому оснований;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11) планировать свою деятельность и вести необходимый учёт (отчётность) в установленном в системе Ростехнадзора порядке;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12) поддерживать деловую связь, координировать свою деятельность с органами государственной власти и управления, а также другими органами государственного надзора и контроля;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13) непрерывно повышать свой профессиональный уровень, проявлять организованность в работе, точно и своевременно выполнять приказы, постановления, инструкции и другие нормативные и организационно-распорядительные акты Ростехнадзора, а также Приказы, Распоряжения и указания руководителя Управления;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14) организовывать надзорную деятельность Отдела;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15) организовывать надзор за соблюдением условий действия </w:t>
            </w: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лицензий, на виды деятельности, связанные с повышенной опасностью промышленных производств (объектов) и работ, а также с обеспечением безопасности при пользовании недрами;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16) рассматривать в установленном порядке лицензионные материалы организаций на предмет соответствия требованиям нормативных правовых актов, готовить Проекты заключений о возможности предоставления лицензии (об отказе в предоставлении лицензии);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17) организовывать и осуществлять работу по техническому расследованию аварий и несчастных случаев;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18) осуществлять анализ достаточности принимаемых поднадзорными организациями мер по предупреждению аварий,  инцидентов и производственного травматизма на опасных производственных объектах, а также контроль за их выполнением, по результатам анализа состояния дел на подконтрольных предприятиях (объектах), давать предложения по совершенствованию форм и методов надзорной деятельности;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19) осуществлять надзор за соблюдением поднадзорными организациями порядка учета инцидентов на опасных производственных объектах и их анализа, а также проверку достаточности разработанных по устранению причин и предупреждению инцидентов и их выполнению в установленном порядке;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20) обеспечивать проверку выполнения поднадзорными организациями установленных правил осуществления производственного контроля за соблюдением требований промышленной безопасности на опасных производственных объектах;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21) назначать представителей для участия в приемке в эксплуатацию опасных производственных объектов в поднадзорных организациях.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22) осуществлять надзор за отнесением  производств соответствующим категориям опасных производственных объектов, в том числе по признакам взрывоопасности за переводом производств из одной категории в другую;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23) рассматривать годовые планы развития горных работ нефтедобывающих предприятий, готовить предложения по их </w:t>
            </w: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согласованию и контролировать их выполнение;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24) организовывать и лично проводить проверки состояния промышленной безопасности на поднадзорных предприятиях, объектах и в организациях;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25) организовывать и осуществлять систематический контроль за выполнением выданных предписаний, мероприятий по результатам расследования аварий и несчастных случаев, других мероприятий (планов работ и т.д.), связанных с обеспечением безопасности на подконтрольных предприятиях и объектах;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26) участвовать в пределах своей компетенции и полномочий в предупреждении, выявлении и пресечении террористической деятельности;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27) осуществлять надзор за готовностью поднадзорных организаций, горноспасательных служб организаций к локализации и ликвидации возможных аварий на опасных производственных объектах;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28) осуществлять постоянный государственный контроль (надзор) за состоянием промышленной безопасности согласно Постановления Правительства от 05.05.2012 № 455, приказа Федеральной службы по экологическому, технологическому и атомному надзору от 31.05.2012  № 319;</w:t>
            </w:r>
          </w:p>
          <w:p w:rsidR="00444C8B" w:rsidRPr="00BB2622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29) осуществлять государственный постоянный контроль (надзор) за техническим состоянием и безопасной эксплуатацией технических устройств, зданий и сооружений,   содержанием приборов контроля и систем противоаварийной защиты на подконтрольных опасных производственных объектах 1 класса опасности; проведением предприятиями и организациями всех видов испытаний действующих, для вновь вводимых в эксплуатацию, реконструированных и модернизированных объектов и оборудования, подготовкой оборудования производств предприятий и организаций к работе в зимний и летний пожароопасный период.</w:t>
            </w:r>
          </w:p>
        </w:tc>
      </w:tr>
      <w:tr w:rsidR="002C1DFA" w:rsidRPr="00941E74" w:rsidTr="001E1753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2E4ED0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7512" w:type="dxa"/>
            <w:shd w:val="clear" w:color="auto" w:fill="FFFFFF" w:themeFill="background1"/>
          </w:tcPr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со статьей 14 Федерального закона № 79-ФЗ  государственный инспектор имеет право на: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надлежащих организационно-технических условий, необходимых для исполнения должностных обязанностей; 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 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оплату труда  и другие выплаты в соответствии с Федеральным законом № 79-ФЗ, иными нормативными правовыми актами Российской Федерации и со служебным контрактом;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 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защиту сведений о гражданском служащем;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должностной рост на конкурсной основе;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развитие в порядке, установленном Федеральным законом № 79-ФЗ и другими федеральными законами;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членство в профессиональном союзе;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рассмотрение индивидуальных служебных споров в соответствии с Федеральным законом № 79-ФЗ и другими Федеральными законами;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 его заявлению служебной проверки;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защиту своих прав и законных интересов на гражданской службе, включая обжалования в суд их нарушения;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медицинское страхование в соответствии с Федеральным законом № 79-ФЗ;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государственную защиту своих жизни и здоровья, жизни и здоровья членов своей семьи, а также принадлежащего ему имущества;</w:t>
            </w:r>
          </w:p>
          <w:p w:rsid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пенсионное обеспечение в соответствии с Федеральным законом от 15 декабря 2001 г. №166-ФЗ «О государственном пенсионном обесп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ечении в Российской Федерации»;</w:t>
            </w:r>
          </w:p>
          <w:p w:rsidR="002C1DFA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иные права, предоставленные законодательством Российской Федерации, приказами Ростехнадзора и служебным контрактом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6D147A" w:rsidRDefault="00BE4F98" w:rsidP="00BE4F9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</w:rPr>
              <w:lastRenderedPageBreak/>
              <w:br w:type="page"/>
            </w:r>
            <w:r>
              <w:rPr>
                <w:rFonts w:asciiTheme="minorHAnsi" w:eastAsiaTheme="minorHAnsi" w:hAnsiTheme="minorHAnsi" w:cstheme="minorBidi"/>
              </w:rPr>
              <w:br w:type="page"/>
            </w:r>
            <w:r>
              <w:br w:type="page"/>
            </w:r>
            <w:r w:rsidRPr="00BE4F98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  <w:r w:rsidR="002C1DFA" w:rsidRPr="006D147A">
              <w:rPr>
                <w:rFonts w:ascii="Times New Roman" w:hAnsi="Times New Roman"/>
                <w:sz w:val="24"/>
                <w:szCs w:val="24"/>
              </w:rPr>
              <w:t xml:space="preserve"> за неисполнение (ненадлежащее исполнение) должностных обязанностей</w:t>
            </w:r>
          </w:p>
        </w:tc>
        <w:tc>
          <w:tcPr>
            <w:tcW w:w="7512" w:type="dxa"/>
            <w:shd w:val="clear" w:color="auto" w:fill="auto"/>
          </w:tcPr>
          <w:p w:rsidR="00BE4F98" w:rsidRPr="00BE4F98" w:rsidRDefault="00FC3BBE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E4F98" w:rsidRPr="00BE4F98">
              <w:rPr>
                <w:rFonts w:ascii="Times New Roman" w:hAnsi="Times New Roman"/>
                <w:sz w:val="24"/>
                <w:szCs w:val="24"/>
              </w:rPr>
              <w:t>осударственный инспектор несет ответственность в пределах, определенных законодательством Российской Федерации: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неисполнение или ненадлежащее исполнение возложенных на него обязанностей;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 за действие или бездействие, ведущее к нарушению прав и законных интересов граждан, организаций; 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за причинение материального, имущественного ущерба; 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lastRenderedPageBreak/>
      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нарушение положений настоящего должностного регламента.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подтверждения этого поручения в письменной форме. 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В случае подтверждения руководителем данного поручения в письменной форме гражданский служащий обязан отказаться от его исполнения.</w:t>
            </w:r>
          </w:p>
          <w:p w:rsidR="002C1DFA" w:rsidRPr="00A41F24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В случае  исполнения 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законодательством.</w:t>
            </w:r>
          </w:p>
        </w:tc>
      </w:tr>
      <w:tr w:rsidR="002C1DFA" w:rsidRPr="00941E74" w:rsidTr="008F27CA">
        <w:trPr>
          <w:trHeight w:val="689"/>
        </w:trPr>
        <w:tc>
          <w:tcPr>
            <w:tcW w:w="2410" w:type="dxa"/>
            <w:shd w:val="clear" w:color="auto" w:fill="auto"/>
          </w:tcPr>
          <w:p w:rsidR="002C1DFA" w:rsidRPr="006D147A" w:rsidRDefault="002C1DFA" w:rsidP="009E69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Показатели эффективности и результативности профессиональной служебной деятельности гражданского служащего</w:t>
            </w:r>
          </w:p>
        </w:tc>
        <w:tc>
          <w:tcPr>
            <w:tcW w:w="7512" w:type="dxa"/>
            <w:shd w:val="clear" w:color="auto" w:fill="auto"/>
          </w:tcPr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Эффективность и результативность профессиональной служебной деятельности  Главный государственный инспектор оценивается по следующим показателям: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 xml:space="preserve">- 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 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количеству возвратов на доработку ранее подготовленных документов;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количеству повторных обращений по рассматриваемым вопросам;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наличию у гражданского служащего поощрений за безупречную и эффективную службу;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lastRenderedPageBreak/>
              <w:t>- оценке профессиональных, организаторских и личностных качеств 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 xml:space="preserve">- творческому подходу к решению поставленных задач, активности и инициативе в освоении новых компьютерных и информационных технологий; 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способности быстро адаптироваться к новым условиям и требованиям, самостоятельности выполнения служебных обязанностей;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отсутствию жалоб граждан и юридических лиц на действия (бездействие) гражданского служащего;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осознанию ответственности за последствия своих действий, принимаемых решений;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Показатели эффективности и результативности профессиональной служебной деятельности, касающиеся проведения профилактических мероприятий оцениваются по следующим показателям: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доля поднадзорных субъектов, в отношении которых проведены профилактические мероприятия;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      </w:r>
          </w:p>
          <w:p w:rsidR="002C1DFA" w:rsidRPr="008F27CA" w:rsidRDefault="007F466E" w:rsidP="007F466E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доля выполнения профилактических мероприятий, предусмотренных программой по профилактике рисков причинения вреда охраняемых законом ценностям.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>Документы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Срок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5138E8" w:rsidRDefault="00603CE7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 марта</w:t>
            </w:r>
            <w:r w:rsidR="002C1DFA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7F46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C1DFA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</w:t>
            </w:r>
            <w:r w:rsidR="00862DD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апреля</w:t>
            </w:r>
            <w:r w:rsidR="008534EB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7F46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C1DFA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EE5BD4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C1DFA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(включительно)</w:t>
            </w:r>
          </w:p>
          <w:p w:rsidR="002C1DFA" w:rsidRPr="005138E8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понедельника по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1DFA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 ч.</w:t>
            </w:r>
            <w:r w:rsidR="009E4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и 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 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17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мин.; </w:t>
            </w:r>
          </w:p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в пятницу с 8 ч.</w:t>
            </w:r>
            <w:r w:rsidR="009E4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документов в электронном виде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подачи документов в электронном виде посредством ФГИС «Единая информационная система кадрового учета государственных гражданских служащих Российской Федерации» (далее – единая система) (https://gossluzhba.gov.ru/)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B11657" w:rsidRDefault="00AF0695" w:rsidP="009E4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C1DFA" w:rsidRPr="00B11657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Федерации, изъявивший желание участвовать в конкурсе, представляет в Печорское управление Ростехнадзора: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 заявление;</w:t>
            </w:r>
          </w:p>
          <w:p w:rsidR="002C1DFA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заполненную и подписанную анкету, форма которой утверждена распоряжением Правительства Российской Федерации от 26 мая 2005 г.   № 667-р (с приложением фотографии);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копию паспорта или заменяющего его документа </w:t>
            </w:r>
            <w:r w:rsidRPr="00B11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все страницы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(соответствующий документ предъявляется лично по прибытии на конкурс);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 документы, подтверждающие необходимое профессиональное образование, квалификацию и  стаж работы: 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заверенные нотариально или кадровыми службами по месту работы (службы):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      </w:r>
          </w:p>
          <w:p w:rsidR="002C1DFA" w:rsidRPr="00B11657" w:rsidRDefault="002C1DFA" w:rsidP="009E47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документ об отсутствии у гражданина заболевания, препятствующего поступлению на гражданскую службу или ее прохождению (форма 001-ГС/у)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обязательной отметкой психиатра и нарколога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1DFA" w:rsidRPr="00B11657" w:rsidRDefault="002C1DFA" w:rsidP="009E47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свидетельство о постановке физического лица в налоговом органе по месту жительства на территории Российской Федерации;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ИФНС, подтверждающая, что кандидат не зарегистрирован в качестве индивидуального предпринимателя, не является участником или учредителем коммерческих обществ, не занимается коммерческой или иной приносящей доход деятельностью;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гражданской службы, размещали общедоступную информацию, а также данные, позволяющие идентифицировать;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(справка может быть выдана МВД  РФ как на бумажном носителе, так и  в форме электронного документа, полученного в личном кабинете заявителя на Едином портале государственных и муниципальных услуг).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типовую форму согласия на обработку персональных данных федеральных государственных гражданских служащих Федеральной 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службы по экологическому, технологическому и атомному надзору, и иных субъектов персональных данных.</w:t>
            </w:r>
          </w:p>
          <w:p w:rsidR="002C1DFA" w:rsidRPr="00B11657" w:rsidRDefault="002C1DFA" w:rsidP="009E478A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 Управления, желающий, участвовать в конкурсе, подает заявление на имя руководителя Управления.</w:t>
            </w:r>
          </w:p>
          <w:p w:rsidR="002C1DFA" w:rsidRPr="00B11657" w:rsidRDefault="002C1DFA" w:rsidP="009E478A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      </w:r>
          </w:p>
          <w:p w:rsidR="002C1DFA" w:rsidRPr="00444761" w:rsidRDefault="002C1DFA" w:rsidP="009E478A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Контактная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9E478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Подюкова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Лариса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Александровна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, старший специалист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 w:rsidR="002C1DF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разряда </w:t>
            </w:r>
            <w:r w:rsidR="002C1DFA"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финансово-кадровой деятельности, хозяйственного и документационного обеспечения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7512" w:type="dxa"/>
            <w:shd w:val="clear" w:color="auto" w:fill="auto"/>
          </w:tcPr>
          <w:p w:rsidR="002C1DFA" w:rsidRPr="008C0D78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Телефон 8 (8212) </w:t>
            </w:r>
            <w:r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20-62-</w:t>
            </w:r>
            <w:r w:rsidR="008534EB"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E4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47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20-62-8</w:t>
            </w:r>
            <w:r w:rsidR="009E4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2C1DFA" w:rsidRPr="00884A6D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Электронная почта: </w:t>
            </w:r>
            <w:hyperlink r:id="rId8" w:history="1">
              <w:r w:rsidRPr="008C0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kadry@pech.gosnadzor.ru</w:t>
              </w:r>
            </w:hyperlink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http://p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ech.gosnadzor.ru/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7512" w:type="dxa"/>
            <w:shd w:val="clear" w:color="auto" w:fill="auto"/>
          </w:tcPr>
          <w:p w:rsidR="002C1DFA" w:rsidRPr="008F18CB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проводится в два этапа.</w:t>
            </w:r>
          </w:p>
          <w:p w:rsidR="002C1DFA" w:rsidRPr="008F18CB" w:rsidRDefault="008F27C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</w:t>
            </w:r>
            <w:r w:rsidR="002C1DFA"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этапе рассматриваются представленные кандидатами документы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C1DFA"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требованиям.</w:t>
            </w:r>
          </w:p>
          <w:p w:rsidR="002C1DFA" w:rsidRPr="008F18CB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втором этапе конкурса кандидаты выполняют конкурсные задания. </w:t>
            </w:r>
          </w:p>
          <w:p w:rsidR="002C1DFA" w:rsidRPr="00BA30AB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о дате, месте и времени проведения второго этапа конкурса направляется гражданам (гражданским служащим), допущенным к участию в конкурсе, не позднее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 до его начала.</w:t>
            </w:r>
          </w:p>
          <w:p w:rsidR="002C1DFA" w:rsidRPr="00BA30AB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проводится по необходимости при наличии не менее двух кандидатов на вакантную должность.</w:t>
            </w:r>
          </w:p>
          <w:p w:rsidR="002C1DFA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 тестирование). </w:t>
            </w:r>
          </w:p>
          <w:p w:rsidR="002C1DFA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тестирования кандидатам предоставляется одно и то же время для прохождения тестирования и единый перечень вопросов. Тест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60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случае,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      </w:r>
          </w:p>
          <w:p w:rsidR="002C1DFA" w:rsidRPr="008F27CA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результатах конкурса направляются кандидатам, участвовавшим в конкурсе, в 7-дневный срок со дня его завершения. Информация о результатах конкурса также размещается в указанный срок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Печорского управления Ростехнадзора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Сведения о методах оценки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 профессионального уровня кандидатов, их соответствия квалификационным требованиям в ходе конкурсных процедур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осуществляется с помощью следующих методов оценки: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F466E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7F466E" w:rsidRPr="00B05A37" w:rsidRDefault="007F466E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5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Предполагаемая дата подведения итогов конкурса</w:t>
            </w:r>
          </w:p>
        </w:tc>
        <w:tc>
          <w:tcPr>
            <w:tcW w:w="7512" w:type="dxa"/>
            <w:shd w:val="clear" w:color="auto" w:fill="auto"/>
          </w:tcPr>
          <w:p w:rsidR="007F466E" w:rsidRPr="0075572B" w:rsidRDefault="007F466E" w:rsidP="00247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этап – </w:t>
            </w:r>
            <w:r w:rsidR="00C320C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03C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7F466E" w:rsidRPr="00884A6D" w:rsidRDefault="007F466E" w:rsidP="00247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этап – </w:t>
            </w:r>
            <w:r w:rsidR="00603CE7">
              <w:rPr>
                <w:rFonts w:ascii="Times New Roman" w:eastAsia="Calibri" w:hAnsi="Times New Roman" w:cs="Times New Roman"/>
                <w:sz w:val="24"/>
                <w:szCs w:val="24"/>
              </w:rPr>
              <w:t>в период с 11 мая по 12 мая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дате, месте и времени проведения второго этапа конкурса будет сообщено дополнительно, не позднее, чем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15 дней до его начала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Предварительный тест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603C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(Раздел </w:t>
            </w:r>
            <w:r w:rsidR="00603CE7">
              <w:rPr>
                <w:rFonts w:ascii="Times New Roman" w:eastAsia="Calibri" w:hAnsi="Times New Roman" w:cs="Times New Roman"/>
                <w:sz w:val="24"/>
                <w:szCs w:val="24"/>
              </w:rPr>
              <w:t>«Т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есты для самопроверки</w:t>
            </w:r>
            <w:r w:rsidR="00603C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официальном сайте единой системы https://gossluzhba.gov.ru)</w:t>
            </w:r>
            <w:r w:rsidR="00AF06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41E74" w:rsidRPr="00941E74" w:rsidRDefault="00941E74" w:rsidP="00941E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AF701D" w:rsidRDefault="00AF701D" w:rsidP="00502D8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</w:rPr>
      </w:pPr>
    </w:p>
    <w:sectPr w:rsidR="00AF701D" w:rsidSect="00BE4F98">
      <w:headerReference w:type="default" r:id="rId9"/>
      <w:footerReference w:type="default" r:id="rId10"/>
      <w:pgSz w:w="11906" w:h="16838"/>
      <w:pgMar w:top="851" w:right="567" w:bottom="567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24E" w:rsidRDefault="0081524E" w:rsidP="000F68E5">
      <w:pPr>
        <w:spacing w:after="0" w:line="240" w:lineRule="auto"/>
      </w:pPr>
      <w:r>
        <w:separator/>
      </w:r>
    </w:p>
  </w:endnote>
  <w:endnote w:type="continuationSeparator" w:id="0">
    <w:p w:rsidR="0081524E" w:rsidRDefault="0081524E" w:rsidP="000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BC1" w:rsidRDefault="00787BC1">
    <w:pPr>
      <w:pStyle w:val="a7"/>
      <w:jc w:val="right"/>
    </w:pPr>
  </w:p>
  <w:p w:rsidR="00787BC1" w:rsidRDefault="00787B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24E" w:rsidRDefault="0081524E" w:rsidP="000F68E5">
      <w:pPr>
        <w:spacing w:after="0" w:line="240" w:lineRule="auto"/>
      </w:pPr>
      <w:r>
        <w:separator/>
      </w:r>
    </w:p>
  </w:footnote>
  <w:footnote w:type="continuationSeparator" w:id="0">
    <w:p w:rsidR="0081524E" w:rsidRDefault="0081524E" w:rsidP="000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2978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87BC1" w:rsidRPr="00C506EB" w:rsidRDefault="00787BC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06F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87BC1" w:rsidRDefault="00787B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5A6F"/>
    <w:multiLevelType w:val="multilevel"/>
    <w:tmpl w:val="3F6694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E104D"/>
    <w:multiLevelType w:val="hybridMultilevel"/>
    <w:tmpl w:val="2DE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B83"/>
    <w:multiLevelType w:val="multilevel"/>
    <w:tmpl w:val="6E2AB81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F2ADF"/>
    <w:multiLevelType w:val="multilevel"/>
    <w:tmpl w:val="B2167C92"/>
    <w:lvl w:ilvl="0">
      <w:start w:val="199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875C5"/>
    <w:multiLevelType w:val="hybridMultilevel"/>
    <w:tmpl w:val="B5343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95D2E"/>
    <w:multiLevelType w:val="hybridMultilevel"/>
    <w:tmpl w:val="09345530"/>
    <w:lvl w:ilvl="0" w:tplc="04190011">
      <w:start w:val="1"/>
      <w:numFmt w:val="decimal"/>
      <w:lvlText w:val="%1)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">
    <w:nsid w:val="1FF94613"/>
    <w:multiLevelType w:val="multilevel"/>
    <w:tmpl w:val="2E46A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83C7D"/>
    <w:multiLevelType w:val="multilevel"/>
    <w:tmpl w:val="99D85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B4F2F"/>
    <w:multiLevelType w:val="hybridMultilevel"/>
    <w:tmpl w:val="1F54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06853"/>
    <w:multiLevelType w:val="hybridMultilevel"/>
    <w:tmpl w:val="F99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E5154"/>
    <w:multiLevelType w:val="hybridMultilevel"/>
    <w:tmpl w:val="6F2C8036"/>
    <w:lvl w:ilvl="0" w:tplc="37F87F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237236D"/>
    <w:multiLevelType w:val="multilevel"/>
    <w:tmpl w:val="6BE6D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B050BA"/>
    <w:multiLevelType w:val="hybridMultilevel"/>
    <w:tmpl w:val="7098053C"/>
    <w:lvl w:ilvl="0" w:tplc="0419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C5E76"/>
    <w:multiLevelType w:val="hybridMultilevel"/>
    <w:tmpl w:val="5A26D6A8"/>
    <w:lvl w:ilvl="0" w:tplc="A6384724">
      <w:start w:val="1"/>
      <w:numFmt w:val="russianLower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8EB4200"/>
    <w:multiLevelType w:val="multilevel"/>
    <w:tmpl w:val="9B58FE88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FF2956"/>
    <w:multiLevelType w:val="multilevel"/>
    <w:tmpl w:val="0A90B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2F2108"/>
    <w:multiLevelType w:val="hybridMultilevel"/>
    <w:tmpl w:val="EE12BC48"/>
    <w:lvl w:ilvl="0" w:tplc="FFFFFFFF">
      <w:start w:val="1"/>
      <w:numFmt w:val="decimal"/>
      <w:lvlText w:val="%1."/>
      <w:lvlJc w:val="left"/>
      <w:pPr>
        <w:ind w:left="81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54091D05"/>
    <w:multiLevelType w:val="hybridMultilevel"/>
    <w:tmpl w:val="F7ECD9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D03160"/>
    <w:multiLevelType w:val="hybridMultilevel"/>
    <w:tmpl w:val="E6BEB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43408"/>
    <w:multiLevelType w:val="hybridMultilevel"/>
    <w:tmpl w:val="96EEBD40"/>
    <w:lvl w:ilvl="0" w:tplc="EB6C14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B25D9"/>
    <w:multiLevelType w:val="multilevel"/>
    <w:tmpl w:val="5DA4D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EF0B3F"/>
    <w:multiLevelType w:val="multilevel"/>
    <w:tmpl w:val="3E5A9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1B311B"/>
    <w:multiLevelType w:val="multilevel"/>
    <w:tmpl w:val="449A26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582B93"/>
    <w:multiLevelType w:val="hybridMultilevel"/>
    <w:tmpl w:val="34EE1CE6"/>
    <w:lvl w:ilvl="0" w:tplc="0712AE1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B60AA"/>
    <w:multiLevelType w:val="multilevel"/>
    <w:tmpl w:val="3D3CB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616ED5"/>
    <w:multiLevelType w:val="hybridMultilevel"/>
    <w:tmpl w:val="FC40BA5A"/>
    <w:lvl w:ilvl="0" w:tplc="B2BC4A4C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88E37B3"/>
    <w:multiLevelType w:val="multilevel"/>
    <w:tmpl w:val="09B6EF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9"/>
  </w:num>
  <w:num w:numId="7">
    <w:abstractNumId w:val="17"/>
  </w:num>
  <w:num w:numId="8">
    <w:abstractNumId w:val="5"/>
  </w:num>
  <w:num w:numId="9">
    <w:abstractNumId w:val="13"/>
  </w:num>
  <w:num w:numId="10">
    <w:abstractNumId w:val="26"/>
  </w:num>
  <w:num w:numId="11">
    <w:abstractNumId w:val="7"/>
  </w:num>
  <w:num w:numId="12">
    <w:abstractNumId w:val="11"/>
  </w:num>
  <w:num w:numId="13">
    <w:abstractNumId w:val="3"/>
  </w:num>
  <w:num w:numId="14">
    <w:abstractNumId w:val="14"/>
  </w:num>
  <w:num w:numId="15">
    <w:abstractNumId w:val="6"/>
  </w:num>
  <w:num w:numId="16">
    <w:abstractNumId w:val="20"/>
  </w:num>
  <w:num w:numId="17">
    <w:abstractNumId w:val="22"/>
  </w:num>
  <w:num w:numId="18">
    <w:abstractNumId w:val="24"/>
  </w:num>
  <w:num w:numId="19">
    <w:abstractNumId w:val="21"/>
  </w:num>
  <w:num w:numId="20">
    <w:abstractNumId w:val="0"/>
  </w:num>
  <w:num w:numId="21">
    <w:abstractNumId w:val="15"/>
  </w:num>
  <w:num w:numId="22">
    <w:abstractNumId w:val="2"/>
  </w:num>
  <w:num w:numId="23">
    <w:abstractNumId w:val="25"/>
  </w:num>
  <w:num w:numId="24">
    <w:abstractNumId w:val="23"/>
  </w:num>
  <w:num w:numId="25">
    <w:abstractNumId w:val="18"/>
  </w:num>
  <w:num w:numId="26">
    <w:abstractNumId w:val="19"/>
  </w:num>
  <w:num w:numId="2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BF"/>
    <w:rsid w:val="00001512"/>
    <w:rsid w:val="00002E4A"/>
    <w:rsid w:val="0000408F"/>
    <w:rsid w:val="00005124"/>
    <w:rsid w:val="0000530F"/>
    <w:rsid w:val="00015314"/>
    <w:rsid w:val="000171D4"/>
    <w:rsid w:val="00024EAE"/>
    <w:rsid w:val="0002655F"/>
    <w:rsid w:val="00033849"/>
    <w:rsid w:val="00033865"/>
    <w:rsid w:val="0004289E"/>
    <w:rsid w:val="00061196"/>
    <w:rsid w:val="00076EF8"/>
    <w:rsid w:val="00086196"/>
    <w:rsid w:val="0009769F"/>
    <w:rsid w:val="00097AC4"/>
    <w:rsid w:val="000A130A"/>
    <w:rsid w:val="000A45AC"/>
    <w:rsid w:val="000A4BC2"/>
    <w:rsid w:val="000A73A4"/>
    <w:rsid w:val="000B2566"/>
    <w:rsid w:val="000B53DA"/>
    <w:rsid w:val="000C21CF"/>
    <w:rsid w:val="000C32FA"/>
    <w:rsid w:val="000C4962"/>
    <w:rsid w:val="000C65B8"/>
    <w:rsid w:val="000C6A18"/>
    <w:rsid w:val="000D127D"/>
    <w:rsid w:val="000D6DF8"/>
    <w:rsid w:val="000E1D0F"/>
    <w:rsid w:val="000E2763"/>
    <w:rsid w:val="000F32BC"/>
    <w:rsid w:val="000F68E5"/>
    <w:rsid w:val="00100ABB"/>
    <w:rsid w:val="0010137C"/>
    <w:rsid w:val="001049B0"/>
    <w:rsid w:val="00112C62"/>
    <w:rsid w:val="00121C6D"/>
    <w:rsid w:val="00122FBF"/>
    <w:rsid w:val="00131F68"/>
    <w:rsid w:val="00135AE8"/>
    <w:rsid w:val="00135C06"/>
    <w:rsid w:val="00141467"/>
    <w:rsid w:val="00145852"/>
    <w:rsid w:val="00147C61"/>
    <w:rsid w:val="001502AD"/>
    <w:rsid w:val="00153879"/>
    <w:rsid w:val="001561CF"/>
    <w:rsid w:val="001615E0"/>
    <w:rsid w:val="001637AD"/>
    <w:rsid w:val="00175306"/>
    <w:rsid w:val="001758E8"/>
    <w:rsid w:val="00180BCF"/>
    <w:rsid w:val="001843FB"/>
    <w:rsid w:val="00185212"/>
    <w:rsid w:val="0019243D"/>
    <w:rsid w:val="00192D59"/>
    <w:rsid w:val="00193C9C"/>
    <w:rsid w:val="001962A0"/>
    <w:rsid w:val="001A5390"/>
    <w:rsid w:val="001B2FDF"/>
    <w:rsid w:val="001C5F1A"/>
    <w:rsid w:val="001E1753"/>
    <w:rsid w:val="001E2DBE"/>
    <w:rsid w:val="001E379D"/>
    <w:rsid w:val="001E39DA"/>
    <w:rsid w:val="001E72F5"/>
    <w:rsid w:val="001F1EC2"/>
    <w:rsid w:val="001F309E"/>
    <w:rsid w:val="001F5594"/>
    <w:rsid w:val="002050B1"/>
    <w:rsid w:val="00207076"/>
    <w:rsid w:val="00210341"/>
    <w:rsid w:val="00211267"/>
    <w:rsid w:val="00222C4C"/>
    <w:rsid w:val="0022562F"/>
    <w:rsid w:val="002271BF"/>
    <w:rsid w:val="0023034A"/>
    <w:rsid w:val="0023201E"/>
    <w:rsid w:val="002344FD"/>
    <w:rsid w:val="002363D4"/>
    <w:rsid w:val="00240676"/>
    <w:rsid w:val="002420C8"/>
    <w:rsid w:val="0024530B"/>
    <w:rsid w:val="0025177F"/>
    <w:rsid w:val="002519AE"/>
    <w:rsid w:val="00253CCF"/>
    <w:rsid w:val="002553A7"/>
    <w:rsid w:val="0025546A"/>
    <w:rsid w:val="00260A21"/>
    <w:rsid w:val="002622D1"/>
    <w:rsid w:val="00264E2C"/>
    <w:rsid w:val="00267AFA"/>
    <w:rsid w:val="002703C7"/>
    <w:rsid w:val="00270770"/>
    <w:rsid w:val="00273900"/>
    <w:rsid w:val="00276BA4"/>
    <w:rsid w:val="00283F6C"/>
    <w:rsid w:val="0028467A"/>
    <w:rsid w:val="00286983"/>
    <w:rsid w:val="002933A1"/>
    <w:rsid w:val="00297330"/>
    <w:rsid w:val="002A57BC"/>
    <w:rsid w:val="002A7E2C"/>
    <w:rsid w:val="002B7702"/>
    <w:rsid w:val="002C055E"/>
    <w:rsid w:val="002C1376"/>
    <w:rsid w:val="002C1646"/>
    <w:rsid w:val="002C1DFA"/>
    <w:rsid w:val="002C3E47"/>
    <w:rsid w:val="002C434C"/>
    <w:rsid w:val="002C4E6A"/>
    <w:rsid w:val="002C4F53"/>
    <w:rsid w:val="002D04C1"/>
    <w:rsid w:val="002D63EA"/>
    <w:rsid w:val="002E0B8F"/>
    <w:rsid w:val="002E14A2"/>
    <w:rsid w:val="002E3460"/>
    <w:rsid w:val="002E4ED0"/>
    <w:rsid w:val="002F10CE"/>
    <w:rsid w:val="003029BC"/>
    <w:rsid w:val="0030465A"/>
    <w:rsid w:val="00304862"/>
    <w:rsid w:val="003126BD"/>
    <w:rsid w:val="00315B32"/>
    <w:rsid w:val="003160D6"/>
    <w:rsid w:val="003168CD"/>
    <w:rsid w:val="0031693F"/>
    <w:rsid w:val="00322D5C"/>
    <w:rsid w:val="00326C1F"/>
    <w:rsid w:val="00340675"/>
    <w:rsid w:val="003523F5"/>
    <w:rsid w:val="00352938"/>
    <w:rsid w:val="00365501"/>
    <w:rsid w:val="0037016B"/>
    <w:rsid w:val="003706EF"/>
    <w:rsid w:val="0037233C"/>
    <w:rsid w:val="00375031"/>
    <w:rsid w:val="003761C3"/>
    <w:rsid w:val="00376FDD"/>
    <w:rsid w:val="00392A6E"/>
    <w:rsid w:val="00394FC8"/>
    <w:rsid w:val="003A09A7"/>
    <w:rsid w:val="003A381B"/>
    <w:rsid w:val="003A3DBA"/>
    <w:rsid w:val="003A42A4"/>
    <w:rsid w:val="003A4560"/>
    <w:rsid w:val="003B15AE"/>
    <w:rsid w:val="003B2CCF"/>
    <w:rsid w:val="003C51AD"/>
    <w:rsid w:val="003C5925"/>
    <w:rsid w:val="003E3641"/>
    <w:rsid w:val="00412CB6"/>
    <w:rsid w:val="0041499F"/>
    <w:rsid w:val="00417532"/>
    <w:rsid w:val="004216F5"/>
    <w:rsid w:val="004278E1"/>
    <w:rsid w:val="00432282"/>
    <w:rsid w:val="004323A5"/>
    <w:rsid w:val="004340A7"/>
    <w:rsid w:val="0043571B"/>
    <w:rsid w:val="00443246"/>
    <w:rsid w:val="00444761"/>
    <w:rsid w:val="00444B19"/>
    <w:rsid w:val="00444C8B"/>
    <w:rsid w:val="004522AD"/>
    <w:rsid w:val="004551EA"/>
    <w:rsid w:val="00460851"/>
    <w:rsid w:val="00461FF3"/>
    <w:rsid w:val="00465DF3"/>
    <w:rsid w:val="00472E1F"/>
    <w:rsid w:val="004734FB"/>
    <w:rsid w:val="00473873"/>
    <w:rsid w:val="00477944"/>
    <w:rsid w:val="00480C9E"/>
    <w:rsid w:val="0049495D"/>
    <w:rsid w:val="00494E6B"/>
    <w:rsid w:val="00496D57"/>
    <w:rsid w:val="004A0540"/>
    <w:rsid w:val="004A3BCB"/>
    <w:rsid w:val="004A3CDD"/>
    <w:rsid w:val="004B7A9D"/>
    <w:rsid w:val="004C48CA"/>
    <w:rsid w:val="004D514F"/>
    <w:rsid w:val="004E105E"/>
    <w:rsid w:val="004E2651"/>
    <w:rsid w:val="004E46A1"/>
    <w:rsid w:val="004E5277"/>
    <w:rsid w:val="004E7CCD"/>
    <w:rsid w:val="004F09DB"/>
    <w:rsid w:val="004F37EE"/>
    <w:rsid w:val="004F60A6"/>
    <w:rsid w:val="005021B9"/>
    <w:rsid w:val="00502D88"/>
    <w:rsid w:val="005033E9"/>
    <w:rsid w:val="0051034A"/>
    <w:rsid w:val="005138E8"/>
    <w:rsid w:val="005208F5"/>
    <w:rsid w:val="005210C1"/>
    <w:rsid w:val="00522F36"/>
    <w:rsid w:val="0053543B"/>
    <w:rsid w:val="005361B2"/>
    <w:rsid w:val="00542763"/>
    <w:rsid w:val="0054436C"/>
    <w:rsid w:val="00552885"/>
    <w:rsid w:val="005574C2"/>
    <w:rsid w:val="00564F1D"/>
    <w:rsid w:val="00566C63"/>
    <w:rsid w:val="00577537"/>
    <w:rsid w:val="00586095"/>
    <w:rsid w:val="00586BE2"/>
    <w:rsid w:val="00594CAF"/>
    <w:rsid w:val="0059545E"/>
    <w:rsid w:val="00596F98"/>
    <w:rsid w:val="005A004C"/>
    <w:rsid w:val="005A0471"/>
    <w:rsid w:val="005A0DFE"/>
    <w:rsid w:val="005A1F2C"/>
    <w:rsid w:val="005A3D95"/>
    <w:rsid w:val="005A437A"/>
    <w:rsid w:val="005A47BE"/>
    <w:rsid w:val="005C1E7F"/>
    <w:rsid w:val="005D4C06"/>
    <w:rsid w:val="005D6200"/>
    <w:rsid w:val="005D7A5A"/>
    <w:rsid w:val="005D7CBA"/>
    <w:rsid w:val="005E103A"/>
    <w:rsid w:val="005E6122"/>
    <w:rsid w:val="005F1903"/>
    <w:rsid w:val="005F542D"/>
    <w:rsid w:val="00603CE7"/>
    <w:rsid w:val="0060649E"/>
    <w:rsid w:val="00607ACD"/>
    <w:rsid w:val="00611B10"/>
    <w:rsid w:val="00621FDF"/>
    <w:rsid w:val="00625365"/>
    <w:rsid w:val="00641BE9"/>
    <w:rsid w:val="0064784F"/>
    <w:rsid w:val="00661F61"/>
    <w:rsid w:val="006708C6"/>
    <w:rsid w:val="00671A1C"/>
    <w:rsid w:val="00674397"/>
    <w:rsid w:val="006837BE"/>
    <w:rsid w:val="0068525F"/>
    <w:rsid w:val="006A48B4"/>
    <w:rsid w:val="006B1AC4"/>
    <w:rsid w:val="006B6A9E"/>
    <w:rsid w:val="006B6C8E"/>
    <w:rsid w:val="006C0EF6"/>
    <w:rsid w:val="006C1435"/>
    <w:rsid w:val="006C66DD"/>
    <w:rsid w:val="006D147A"/>
    <w:rsid w:val="006E1E89"/>
    <w:rsid w:val="006E27B9"/>
    <w:rsid w:val="006E633C"/>
    <w:rsid w:val="006E6825"/>
    <w:rsid w:val="006E7ECA"/>
    <w:rsid w:val="006F62D8"/>
    <w:rsid w:val="00710317"/>
    <w:rsid w:val="00710B62"/>
    <w:rsid w:val="00712446"/>
    <w:rsid w:val="0071698F"/>
    <w:rsid w:val="00716C11"/>
    <w:rsid w:val="00724ABB"/>
    <w:rsid w:val="00725219"/>
    <w:rsid w:val="007267C9"/>
    <w:rsid w:val="00731E8F"/>
    <w:rsid w:val="00733911"/>
    <w:rsid w:val="007346C7"/>
    <w:rsid w:val="00745313"/>
    <w:rsid w:val="0075572B"/>
    <w:rsid w:val="00762264"/>
    <w:rsid w:val="007622F4"/>
    <w:rsid w:val="007624AD"/>
    <w:rsid w:val="007678F0"/>
    <w:rsid w:val="007720E0"/>
    <w:rsid w:val="00775B4A"/>
    <w:rsid w:val="00777C04"/>
    <w:rsid w:val="00781711"/>
    <w:rsid w:val="0078310A"/>
    <w:rsid w:val="00784D4E"/>
    <w:rsid w:val="00787BC1"/>
    <w:rsid w:val="0079086F"/>
    <w:rsid w:val="00793A17"/>
    <w:rsid w:val="007A0DFC"/>
    <w:rsid w:val="007A1BE5"/>
    <w:rsid w:val="007A212F"/>
    <w:rsid w:val="007A3BC4"/>
    <w:rsid w:val="007A4B8F"/>
    <w:rsid w:val="007A6153"/>
    <w:rsid w:val="007B2DA9"/>
    <w:rsid w:val="007B7723"/>
    <w:rsid w:val="007D0281"/>
    <w:rsid w:val="007D1C34"/>
    <w:rsid w:val="007D2555"/>
    <w:rsid w:val="007D5C87"/>
    <w:rsid w:val="007D600C"/>
    <w:rsid w:val="007D6812"/>
    <w:rsid w:val="007D6910"/>
    <w:rsid w:val="007E270B"/>
    <w:rsid w:val="007E51E0"/>
    <w:rsid w:val="007E523A"/>
    <w:rsid w:val="007E7D01"/>
    <w:rsid w:val="007F3F16"/>
    <w:rsid w:val="007F466E"/>
    <w:rsid w:val="00801BD4"/>
    <w:rsid w:val="008071C5"/>
    <w:rsid w:val="00810C80"/>
    <w:rsid w:val="008142B3"/>
    <w:rsid w:val="0081524E"/>
    <w:rsid w:val="0081526A"/>
    <w:rsid w:val="00815E8D"/>
    <w:rsid w:val="008162DF"/>
    <w:rsid w:val="00820842"/>
    <w:rsid w:val="00820D6F"/>
    <w:rsid w:val="00824E44"/>
    <w:rsid w:val="00825621"/>
    <w:rsid w:val="00825FE3"/>
    <w:rsid w:val="00834ACB"/>
    <w:rsid w:val="00837DC9"/>
    <w:rsid w:val="0084494E"/>
    <w:rsid w:val="0084697E"/>
    <w:rsid w:val="008534EB"/>
    <w:rsid w:val="00856680"/>
    <w:rsid w:val="00861BE1"/>
    <w:rsid w:val="008629B9"/>
    <w:rsid w:val="00862DD9"/>
    <w:rsid w:val="008678A3"/>
    <w:rsid w:val="00874497"/>
    <w:rsid w:val="00882278"/>
    <w:rsid w:val="00884A6D"/>
    <w:rsid w:val="0088551F"/>
    <w:rsid w:val="008870DF"/>
    <w:rsid w:val="00892DEF"/>
    <w:rsid w:val="008939AC"/>
    <w:rsid w:val="00893C06"/>
    <w:rsid w:val="00897CD8"/>
    <w:rsid w:val="008A3BDF"/>
    <w:rsid w:val="008A4AC3"/>
    <w:rsid w:val="008A532B"/>
    <w:rsid w:val="008A5693"/>
    <w:rsid w:val="008A6A46"/>
    <w:rsid w:val="008B029B"/>
    <w:rsid w:val="008B039A"/>
    <w:rsid w:val="008B1E79"/>
    <w:rsid w:val="008C075C"/>
    <w:rsid w:val="008C0D17"/>
    <w:rsid w:val="008C0D78"/>
    <w:rsid w:val="008C23C4"/>
    <w:rsid w:val="008C54CC"/>
    <w:rsid w:val="008C75B0"/>
    <w:rsid w:val="008D730F"/>
    <w:rsid w:val="008E1066"/>
    <w:rsid w:val="008E1ABE"/>
    <w:rsid w:val="008E52C3"/>
    <w:rsid w:val="008E58B9"/>
    <w:rsid w:val="008E756D"/>
    <w:rsid w:val="008F18CB"/>
    <w:rsid w:val="008F27CA"/>
    <w:rsid w:val="008F419C"/>
    <w:rsid w:val="00900603"/>
    <w:rsid w:val="00917236"/>
    <w:rsid w:val="00941115"/>
    <w:rsid w:val="00941E74"/>
    <w:rsid w:val="009470C3"/>
    <w:rsid w:val="009632CC"/>
    <w:rsid w:val="009725D9"/>
    <w:rsid w:val="009727CF"/>
    <w:rsid w:val="009762D3"/>
    <w:rsid w:val="0098035C"/>
    <w:rsid w:val="00981FFB"/>
    <w:rsid w:val="0098385D"/>
    <w:rsid w:val="00990E83"/>
    <w:rsid w:val="009A0FF2"/>
    <w:rsid w:val="009A14F2"/>
    <w:rsid w:val="009A2351"/>
    <w:rsid w:val="009A450A"/>
    <w:rsid w:val="009B4188"/>
    <w:rsid w:val="009C4DE2"/>
    <w:rsid w:val="009D7664"/>
    <w:rsid w:val="009E478A"/>
    <w:rsid w:val="009E696E"/>
    <w:rsid w:val="009F25C5"/>
    <w:rsid w:val="009F2EE9"/>
    <w:rsid w:val="009F30A1"/>
    <w:rsid w:val="00A00249"/>
    <w:rsid w:val="00A041FF"/>
    <w:rsid w:val="00A05C2A"/>
    <w:rsid w:val="00A06F71"/>
    <w:rsid w:val="00A225B3"/>
    <w:rsid w:val="00A26DBF"/>
    <w:rsid w:val="00A31B0E"/>
    <w:rsid w:val="00A41EF0"/>
    <w:rsid w:val="00A41F24"/>
    <w:rsid w:val="00A4483D"/>
    <w:rsid w:val="00A5065A"/>
    <w:rsid w:val="00A54ADB"/>
    <w:rsid w:val="00A57D6B"/>
    <w:rsid w:val="00A604AE"/>
    <w:rsid w:val="00A62D1F"/>
    <w:rsid w:val="00A62E2E"/>
    <w:rsid w:val="00A666B9"/>
    <w:rsid w:val="00A71A4A"/>
    <w:rsid w:val="00A8224A"/>
    <w:rsid w:val="00A83960"/>
    <w:rsid w:val="00A83A39"/>
    <w:rsid w:val="00A840D7"/>
    <w:rsid w:val="00A8490F"/>
    <w:rsid w:val="00A93D04"/>
    <w:rsid w:val="00AA4FDC"/>
    <w:rsid w:val="00AA5FBC"/>
    <w:rsid w:val="00AA7279"/>
    <w:rsid w:val="00AA738D"/>
    <w:rsid w:val="00AB1352"/>
    <w:rsid w:val="00AC7943"/>
    <w:rsid w:val="00AD28FD"/>
    <w:rsid w:val="00AE3C1E"/>
    <w:rsid w:val="00AE7A34"/>
    <w:rsid w:val="00AF0695"/>
    <w:rsid w:val="00AF1109"/>
    <w:rsid w:val="00AF15F6"/>
    <w:rsid w:val="00AF21A3"/>
    <w:rsid w:val="00AF3C1A"/>
    <w:rsid w:val="00AF701D"/>
    <w:rsid w:val="00B03CE2"/>
    <w:rsid w:val="00B043C3"/>
    <w:rsid w:val="00B05A37"/>
    <w:rsid w:val="00B11657"/>
    <w:rsid w:val="00B12693"/>
    <w:rsid w:val="00B131F1"/>
    <w:rsid w:val="00B169A9"/>
    <w:rsid w:val="00B17532"/>
    <w:rsid w:val="00B20EBC"/>
    <w:rsid w:val="00B240B4"/>
    <w:rsid w:val="00B25E0B"/>
    <w:rsid w:val="00B42AAE"/>
    <w:rsid w:val="00B4586E"/>
    <w:rsid w:val="00B54798"/>
    <w:rsid w:val="00B560ED"/>
    <w:rsid w:val="00B57018"/>
    <w:rsid w:val="00B5711C"/>
    <w:rsid w:val="00B6030C"/>
    <w:rsid w:val="00B603E4"/>
    <w:rsid w:val="00B83C43"/>
    <w:rsid w:val="00B86278"/>
    <w:rsid w:val="00B95F81"/>
    <w:rsid w:val="00B97D7B"/>
    <w:rsid w:val="00BA3902"/>
    <w:rsid w:val="00BA4B2D"/>
    <w:rsid w:val="00BB1616"/>
    <w:rsid w:val="00BB2622"/>
    <w:rsid w:val="00BB6196"/>
    <w:rsid w:val="00BB7F82"/>
    <w:rsid w:val="00BC1559"/>
    <w:rsid w:val="00BC32E2"/>
    <w:rsid w:val="00BC4946"/>
    <w:rsid w:val="00BD6627"/>
    <w:rsid w:val="00BE1053"/>
    <w:rsid w:val="00BE16B5"/>
    <w:rsid w:val="00BE4F98"/>
    <w:rsid w:val="00BE56D0"/>
    <w:rsid w:val="00BE72B0"/>
    <w:rsid w:val="00BF29CB"/>
    <w:rsid w:val="00BF2A8A"/>
    <w:rsid w:val="00BF467D"/>
    <w:rsid w:val="00BF6DF9"/>
    <w:rsid w:val="00BF729C"/>
    <w:rsid w:val="00C03755"/>
    <w:rsid w:val="00C03D3E"/>
    <w:rsid w:val="00C076B9"/>
    <w:rsid w:val="00C12705"/>
    <w:rsid w:val="00C1273A"/>
    <w:rsid w:val="00C131C7"/>
    <w:rsid w:val="00C22E8C"/>
    <w:rsid w:val="00C24726"/>
    <w:rsid w:val="00C30D9C"/>
    <w:rsid w:val="00C320CF"/>
    <w:rsid w:val="00C37D37"/>
    <w:rsid w:val="00C501B5"/>
    <w:rsid w:val="00C506EB"/>
    <w:rsid w:val="00C51B99"/>
    <w:rsid w:val="00C52CB9"/>
    <w:rsid w:val="00C53E01"/>
    <w:rsid w:val="00C57C07"/>
    <w:rsid w:val="00C70427"/>
    <w:rsid w:val="00C72F4D"/>
    <w:rsid w:val="00C73441"/>
    <w:rsid w:val="00C74E43"/>
    <w:rsid w:val="00C821AA"/>
    <w:rsid w:val="00C84204"/>
    <w:rsid w:val="00C86782"/>
    <w:rsid w:val="00C929B8"/>
    <w:rsid w:val="00C97956"/>
    <w:rsid w:val="00CA2EE3"/>
    <w:rsid w:val="00CB31FD"/>
    <w:rsid w:val="00CB3829"/>
    <w:rsid w:val="00CB5D92"/>
    <w:rsid w:val="00CC6705"/>
    <w:rsid w:val="00CC7B30"/>
    <w:rsid w:val="00CD3BCF"/>
    <w:rsid w:val="00CD3E15"/>
    <w:rsid w:val="00CD5D0A"/>
    <w:rsid w:val="00CE019A"/>
    <w:rsid w:val="00CE0ED0"/>
    <w:rsid w:val="00CE4F9C"/>
    <w:rsid w:val="00CE600D"/>
    <w:rsid w:val="00CF0CEB"/>
    <w:rsid w:val="00D00F71"/>
    <w:rsid w:val="00D13AEB"/>
    <w:rsid w:val="00D13F81"/>
    <w:rsid w:val="00D20D4D"/>
    <w:rsid w:val="00D20DCA"/>
    <w:rsid w:val="00D2396A"/>
    <w:rsid w:val="00D250A0"/>
    <w:rsid w:val="00D25A65"/>
    <w:rsid w:val="00D3052F"/>
    <w:rsid w:val="00D31071"/>
    <w:rsid w:val="00D311BB"/>
    <w:rsid w:val="00D33146"/>
    <w:rsid w:val="00D40E1B"/>
    <w:rsid w:val="00D464BA"/>
    <w:rsid w:val="00D55FFB"/>
    <w:rsid w:val="00D56205"/>
    <w:rsid w:val="00D56D36"/>
    <w:rsid w:val="00D56F0B"/>
    <w:rsid w:val="00D867DA"/>
    <w:rsid w:val="00D914A2"/>
    <w:rsid w:val="00D95373"/>
    <w:rsid w:val="00D96184"/>
    <w:rsid w:val="00DA177E"/>
    <w:rsid w:val="00DA1E81"/>
    <w:rsid w:val="00DB2AAC"/>
    <w:rsid w:val="00DB37CE"/>
    <w:rsid w:val="00DB3AFB"/>
    <w:rsid w:val="00DB7969"/>
    <w:rsid w:val="00DC03BE"/>
    <w:rsid w:val="00DC06FE"/>
    <w:rsid w:val="00DC1372"/>
    <w:rsid w:val="00DC34DC"/>
    <w:rsid w:val="00DC3FDD"/>
    <w:rsid w:val="00DC462D"/>
    <w:rsid w:val="00DC5158"/>
    <w:rsid w:val="00DC6C9A"/>
    <w:rsid w:val="00DD54A8"/>
    <w:rsid w:val="00DE1A8D"/>
    <w:rsid w:val="00DE29E7"/>
    <w:rsid w:val="00DE6E65"/>
    <w:rsid w:val="00DF5C86"/>
    <w:rsid w:val="00E01B38"/>
    <w:rsid w:val="00E11B8D"/>
    <w:rsid w:val="00E132E6"/>
    <w:rsid w:val="00E136BA"/>
    <w:rsid w:val="00E17D28"/>
    <w:rsid w:val="00E254A8"/>
    <w:rsid w:val="00E275ED"/>
    <w:rsid w:val="00E57707"/>
    <w:rsid w:val="00E6239E"/>
    <w:rsid w:val="00E65BC7"/>
    <w:rsid w:val="00E70981"/>
    <w:rsid w:val="00E93E65"/>
    <w:rsid w:val="00EA1988"/>
    <w:rsid w:val="00EA1F7A"/>
    <w:rsid w:val="00EB6F4E"/>
    <w:rsid w:val="00EC5D98"/>
    <w:rsid w:val="00EC7D5E"/>
    <w:rsid w:val="00ED448E"/>
    <w:rsid w:val="00ED7BF7"/>
    <w:rsid w:val="00EE572C"/>
    <w:rsid w:val="00EE5BD4"/>
    <w:rsid w:val="00EE618E"/>
    <w:rsid w:val="00EF44A0"/>
    <w:rsid w:val="00EF4664"/>
    <w:rsid w:val="00EF6FCF"/>
    <w:rsid w:val="00EF79F0"/>
    <w:rsid w:val="00EF7F7C"/>
    <w:rsid w:val="00F0664B"/>
    <w:rsid w:val="00F10DCB"/>
    <w:rsid w:val="00F12990"/>
    <w:rsid w:val="00F31002"/>
    <w:rsid w:val="00F37AD0"/>
    <w:rsid w:val="00F43D0F"/>
    <w:rsid w:val="00F4719D"/>
    <w:rsid w:val="00F51D5D"/>
    <w:rsid w:val="00F52816"/>
    <w:rsid w:val="00F550DD"/>
    <w:rsid w:val="00F55F99"/>
    <w:rsid w:val="00F561A7"/>
    <w:rsid w:val="00F605F9"/>
    <w:rsid w:val="00F71DB7"/>
    <w:rsid w:val="00F7588D"/>
    <w:rsid w:val="00F878E1"/>
    <w:rsid w:val="00FA339C"/>
    <w:rsid w:val="00FA41CD"/>
    <w:rsid w:val="00FA5F1B"/>
    <w:rsid w:val="00FA6E32"/>
    <w:rsid w:val="00FB08BA"/>
    <w:rsid w:val="00FC1CEB"/>
    <w:rsid w:val="00FC22FC"/>
    <w:rsid w:val="00FC3BBE"/>
    <w:rsid w:val="00FD27E5"/>
    <w:rsid w:val="00FD59E1"/>
    <w:rsid w:val="00FD5DD2"/>
    <w:rsid w:val="00FE61DE"/>
    <w:rsid w:val="00FE76A3"/>
    <w:rsid w:val="00FE7B88"/>
    <w:rsid w:val="00FF0FE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7C39E-EC51-4ED0-8A6E-629CD929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pech.gosnadzo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76153-EACE-4779-9C0E-74EC7E8A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8497</Words>
  <Characters>48437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РК</Company>
  <LinksUpToDate>false</LinksUpToDate>
  <CharactersWithSpaces>56821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Лариса Валерьевна</dc:creator>
  <cp:lastModifiedBy>Моджук Павел Петрович</cp:lastModifiedBy>
  <cp:revision>2</cp:revision>
  <cp:lastPrinted>2019-09-16T08:16:00Z</cp:lastPrinted>
  <dcterms:created xsi:type="dcterms:W3CDTF">2022-03-28T11:13:00Z</dcterms:created>
  <dcterms:modified xsi:type="dcterms:W3CDTF">2022-03-28T11:13:00Z</dcterms:modified>
</cp:coreProperties>
</file>