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43EBB" w:rsidP="00843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11D8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1C7678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Усинский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843EBB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C7678" w:rsidRPr="001C7678" w:rsidRDefault="001C7678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843EBB" w:rsidRPr="005361B2" w:rsidRDefault="001C7678" w:rsidP="001C7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национальной безопасности и укрепление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осударственной границы».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C7678">
              <w:rPr>
                <w:rFonts w:ascii="Times New Roman" w:eastAsia="Calibri" w:hAnsi="Times New Roman" w:cs="Times New Roman"/>
                <w:sz w:val="24"/>
                <w:szCs w:val="24"/>
              </w:rPr>
              <w:t>Усинск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811D8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1C7678" w:rsidP="0076485F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C76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1C76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1C76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«Химия», «Геохимия», «Прикладная геология, горное дело, нефтегазовое дело и геодезия», «Химические технологии», «Машиностроение», «Технологические машины и оборудование», «Автоматизация технологических процессов и производств», «Метрология», «Радиотехника», «Холодильная, криогенная техника и системы жизнеобеспечения», «Химическая технология», «</w:t>
            </w:r>
            <w:proofErr w:type="spellStart"/>
            <w:r w:rsidRPr="001C76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1C76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 ресурсосберегающие процессы в химической технологии, нефтехимии и биотехнологии», «Боеприпасы и взрыватели», «Наземные транспортные</w:t>
            </w:r>
            <w:proofErr w:type="gramEnd"/>
            <w:r w:rsidRPr="001C76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технологические средства», «Подвижной состав железных дорог», «Эксплуатация железных дорог»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иное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направление подготовки (специальность), для которого законодательством об образовании Российской Фед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ерации установлено соответствие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указанным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направлен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иям подготовки (специальностям)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811D80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Знания основных положений законодательства о персональных </w:t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6715B3" w:rsidRPr="00A604AE" w:rsidRDefault="006715B3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974238" w:rsidRPr="00974238" w:rsidRDefault="00974238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238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9742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Гражданский кодекс Российской Федерации от 30 ноября 1994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238">
              <w:rPr>
                <w:rFonts w:ascii="Times New Roman" w:eastAsia="Calibri" w:hAnsi="Times New Roman" w:cs="Times New Roman"/>
                <w:sz w:val="24"/>
                <w:szCs w:val="24"/>
              </w:rPr>
              <w:t>№ с ФЗ (часть 1 и 2);</w:t>
            </w:r>
          </w:p>
          <w:p w:rsidR="00974238" w:rsidRPr="00974238" w:rsidRDefault="00974238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23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9742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6715B3" w:rsidRPr="006715B3" w:rsidRDefault="00974238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6715B3"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"О безопасности машин и оборудования" (</w:t>
            </w:r>
            <w:proofErr w:type="gramStart"/>
            <w:r w:rsidR="006715B3"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="006715B3"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010/2011), утвержденный решением Комиссии Таможенного союза от 18.10.2011 N° 823;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Технический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Таможенного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союза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для работы во взрывоопасных средах" (</w:t>
            </w:r>
            <w:proofErr w:type="gramStart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18.10.2011 N 825;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Технический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Таможенного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союза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оборудования, работающего под избыточным давлением" (</w:t>
            </w:r>
            <w:proofErr w:type="gramStart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032/2013), принятый Решением Совета Евразийской экономической комиссии от 09.10.2013 №6;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Технический регламент Таможенного союза "О безопасности взрывчатых веществ и изделий на их основе" (</w:t>
            </w:r>
            <w:proofErr w:type="gramStart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028/2012), принят Решением Совета Евразийской экономической комиссии от 20 июля 2012 года N 57;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N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116-ФЗ "О промышленной безопасности опасных производственных объектов";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27.12.2002 N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184-ФЗ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регулировании";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21.12.94 N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69-ФЗ "О пожарной безопасности";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21.12.94 N 68-ФЗ "О защите населения и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 от чрезвычайных ситуаций природного и техногенного характера";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Федеральный закон от 27.07,2010 № 225-ФЗ "Об обязательном страховании гражданской ответственности владельца опасного объекта за причинение вреда в случае аварии на опасном объекте";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Федеральный закон от 04.05.2011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99-ФЗ "О лицензировании отдельных видов деятельности";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29.12.2004 № 190- ФЗ;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30.12.2009 № 384-ФЗ "Технический регламент о безопасности зданий и сооружений";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6 марта 2006 г. № 35-ФЗ «О противодействии терроризму»;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июля 2011 г. № 256-ФЗ «О безопасности объектов топливно-энергетического комплекса» (с изменениями на 24 апреля 2020 года);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Указ Президента Российской Федерации от 26 декабря 2015 г. № 664 «О мерах по совершенствованию государственного управления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области противодействия терроризму»;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г.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333 «О компетенции федеральных органов исполнительной власти,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2013 г. №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(территорий)»;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20)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21)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о разработке планов мероприятий по локализации и ликвидации последствий аварий на опасных производственных объектах, утверждённое постановлением Правительства Российской Федерации от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15.08.2020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№ 1437;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17.08.2020 № 1243;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о лицензировании эксплуатации взрывопожароопасных и химически опасных производственных объектов I, II и III классов опасности, утверждённое постановлением Правительства Российской Федерации от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12.10.2020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 1661;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24)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о лицензировании деятельности, связанной с обращением взрывчатых материалов промышленного назначения, утверждённое постановлением Правительства Российской Федерации от 15.09.2020 № 1435;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о лицензировании деятельности по проведению экспертизы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промышленной безопасности, утверждённое постановлением Правительства Российской Федерации от 16 сентября 2020 года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1477;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26)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представления уведомлений о начале осуществления отдельных видов предпринимательской деятельности и учета указанных уведомлений (с изменениями на 4 февраля 2021 года), утверждённые постановлением Правительства Российской Федерации от 16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07.2009 № 584;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27)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утверждённые постановлением Правительства Российской Федерации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31 декабря 2020 года N 2451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28)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17 августа 2020 года N 1241;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29)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Правила организации и осуществления производственного </w:t>
            </w:r>
            <w:proofErr w:type="gramStart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18.12.2020 № 2168;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регистрации объектов в государственном реестре опасных производственных объектов, утверждённые постановлением Правительства Российской Федерации от 24.11.98 № 1371;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31)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Порядок оформления декларации промышленной безопасности опасных производственных объектов и перечень включаемых в нее сведений, утверждённый приказом Ростехнадзора от 16 октября 2020 года N 414;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32)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Порядок применения сварочных технологий при изготовлении, монтаже, ремонте и реконструкции технических устрой</w:t>
            </w:r>
            <w:proofErr w:type="gramStart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я опасных производственных объектов (РД 03-615-03), утверждённый постановлением Госгортехнадзора России от 19.06.2003 № 103;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33)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утверждённые приказом Ростехнадзора от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30.11.2020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471;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34)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Требования к форме представления сведений об организации производственного </w:t>
            </w:r>
            <w:proofErr w:type="gramStart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безопасности, утверждённые приказом Ростехнадзора от 11 декабря 2020 года N 518;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35)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"Общие требования к обоснованию безопасности опасного производственного объекта", утверждённые приказом Ростехнадзора от 15.07.2013 № 306;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36)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"Правила проведения экспертизы промышленной безопасности", утверждённые приказом Ростехнадзора от 20 октября 2020 года N 420;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37)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"Требования к производству сварочных работ на опасных производственных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объектах, утверждённые приказом Ростехнадзора от 11 декабря 2020 года N 519;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38)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08.12.2020 № 503;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39)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" Правила промышленной безопасности при использовании оборудования, работающего под избыточным давлением, утверждённые приказом Ростехнадзора от 15 декабря 2020 года N 536;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40)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утверждённое постановлением Правительства Российской Федерации от 25.10.2019 № 1365;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нормы и правила в области промышленной безопасности, содержащие отдельные требования к обеспечению мер по предотвращению проникновения на опасный производственный 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 посторонних лиц;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42) Федеральные нормы и правила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утверждённые приказом Ростехнадзора от 15.12.2020 № 533;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нормы и правила в области промышленной безопасности "Правила безопасности в нефтяной и газовой промышленности", утверждённые приказом Ростехнадзора от 15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2.2020 № 534;</w:t>
            </w:r>
          </w:p>
          <w:p w:rsidR="006715B3" w:rsidRPr="006715B3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44)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"Правила промышленной безопасности складов нефти и нефтепродуктов", утверждённые приказом Ростехнадзора от 15.12.2020 № 529;</w:t>
            </w:r>
          </w:p>
          <w:p w:rsidR="00974238" w:rsidRDefault="006715B3" w:rsidP="00360B46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45)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"Правила безопасности при производстве, хранении и применении взрывчатых материалов промышленного назначения", утверждённые приказом Ростехнадзора от 03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6715B3">
              <w:rPr>
                <w:rFonts w:ascii="Times New Roman" w:eastAsia="Calibri" w:hAnsi="Times New Roman" w:cs="Times New Roman"/>
                <w:sz w:val="24"/>
                <w:szCs w:val="24"/>
              </w:rPr>
              <w:t>2.2020 №494.</w:t>
            </w:r>
          </w:p>
          <w:p w:rsidR="006715B3" w:rsidRDefault="006715B3" w:rsidP="006715B3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A604AE" w:rsidRPr="005361B2" w:rsidRDefault="002C1DFA" w:rsidP="003A09A7">
            <w:pPr>
              <w:pStyle w:val="a3"/>
              <w:tabs>
                <w:tab w:val="left" w:pos="0"/>
              </w:tabs>
              <w:spacing w:after="0" w:line="240" w:lineRule="auto"/>
              <w:ind w:left="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A604AE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признаки государства;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1) Понятие и признаки государства;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Понятие, цели, элементы государственного управления;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Типы организационных структур;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 Понятие структуры, миссии, стратегии, целей организации;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5) Правила деловой переписки;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6) Основные направления государственной политики в области технического регулирования и стандартизации;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7) 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промышленной безопасности при хранении и применении взрывчатых материалов промышленного назначения, в отношении опасных производственных объектов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технических регламентов в установленной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 безопасности объектов хранения и применения взрывчатых материалов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промышленного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нефтегазового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комплекса,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нефтехимической и нефтеперерабатывающей промышленности.</w:t>
            </w:r>
            <w:proofErr w:type="gramEnd"/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Вопросы государственного контроля (надзора) за соблюдением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тношении опасных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подготовки материалов по делам об административных правонарушениях.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рассмотрения дел об административных правонарушениях.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общегосударственной системы противодействия терроризму.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деятельности Ростехнадзора в области противодействия терроризму.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к антитеррористической защищенности объектов (территорий) Ростехнадзора и поднадзорных организаций.</w:t>
            </w:r>
          </w:p>
          <w:p w:rsidR="00360B46" w:rsidRPr="00360B46" w:rsidRDefault="00360B46" w:rsidP="00360B46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360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терроризму.</w:t>
            </w:r>
          </w:p>
          <w:p w:rsid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B46">
              <w:rPr>
                <w:rFonts w:ascii="Times New Roman" w:eastAsia="Times New Roman" w:hAnsi="Times New Roman"/>
                <w:sz w:val="24"/>
                <w:szCs w:val="24"/>
              </w:rPr>
              <w:t>21)</w:t>
            </w:r>
            <w:r w:rsidRPr="00360B46">
              <w:rPr>
                <w:rFonts w:ascii="Times New Roman" w:eastAsia="Times New Roman" w:hAnsi="Times New Roman"/>
                <w:sz w:val="24"/>
                <w:szCs w:val="24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Default="004D2E7F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1)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2)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3)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работ по регистрации и лицензированию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4)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 xml:space="preserve"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</w:t>
            </w:r>
            <w:r w:rsidRPr="00360B4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5)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6)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7)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8)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9)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373" w:rsidRPr="005361B2" w:rsidRDefault="00AD4373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60B46" w:rsidRPr="00360B46" w:rsidRDefault="00360B46" w:rsidP="00360B46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документарных проверок (обследований).</w:t>
            </w:r>
          </w:p>
          <w:p w:rsidR="00360B46" w:rsidRPr="00360B46" w:rsidRDefault="00360B46" w:rsidP="00360B46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выездных проверок.</w:t>
            </w:r>
          </w:p>
          <w:p w:rsidR="00360B46" w:rsidRPr="00360B46" w:rsidRDefault="00360B46" w:rsidP="00360B46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 ведение реестров, кадастров, регистров, перечней, каталогов, лицевых счетов для обеспечения контрольно-надзорных полномочий.</w:t>
            </w:r>
          </w:p>
          <w:p w:rsidR="00360B46" w:rsidRPr="00360B46" w:rsidRDefault="00360B46" w:rsidP="00360B46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документов.</w:t>
            </w:r>
          </w:p>
          <w:p w:rsidR="004E29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B4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60B46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  <w:proofErr w:type="gramEnd"/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811D80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статьей 15 Федерального закона от 27 июля 2004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79-ФЗ "О государственной гражданской службе Российской Федерации" (далее - Федеральный закон № 79-ФЗ):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конституционные законы, федеральные законы, иные нормативные правое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исполнять должностные обязанности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должностным регламентом;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известными в связи с исполнением должностных обязанностей,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сведения, касающиеся частной жизни и здоровья граждан или затрагивающие их честь и достоинство;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отдела, заместителю руководителя я или руководителю Управления о личной заинтересованности при исполнении</w:t>
            </w:r>
            <w:r w:rsidR="0081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- Указ Президента № 885).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участвовать в разработке технического, экономического, </w:t>
            </w: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деятельность отдела, направленную </w:t>
            </w:r>
            <w:proofErr w:type="gramStart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планирование и осуществление </w:t>
            </w:r>
            <w:proofErr w:type="gramStart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выполнения планов работы отдела</w:t>
            </w:r>
            <w:proofErr w:type="gramEnd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и контроль выполнения Приказов, Распоряжений, Писем Ростехнадзора и Руководителя Управления, и других поступивших документов, исполнение которых поставлено на контроль;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и координацию работы по лицензированию видов деятельности, отнесенных к компетенции отдела;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рганизацию и обобщение информации о результатах подготовки и аттестации работников организаций и объектов, поднадзорных отделу;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</w:t>
            </w:r>
            <w:proofErr w:type="gramStart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распорядительные акты Ростехнадзора, а также Приказы, Распоряжения и указания руководителя Управления;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</w:t>
            </w: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предоставления лицензии (об отказе в предоставлении лицензии);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изводственных объектах;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существлять систематический </w:t>
            </w:r>
            <w:proofErr w:type="gramStart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360B46" w:rsidRPr="00360B46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2C1DFA" w:rsidRPr="00BB2622" w:rsidRDefault="00360B46" w:rsidP="00360B46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lastRenderedPageBreak/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</w:rPr>
              <w:tab/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законодательством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к сведениям, составляющим государственную тайну, если исполнение должностных обязанностей связано с использованием таких сведений;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="00360B46">
              <w:rPr>
                <w:sz w:val="24"/>
                <w:szCs w:val="24"/>
                <w:lang w:val="ru-RU"/>
              </w:rPr>
              <w:t xml:space="preserve"> </w:t>
            </w:r>
            <w:r w:rsidR="00360B46"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з</w:t>
            </w:r>
            <w:proofErr w:type="spellStart"/>
            <w:r w:rsidR="00360B46" w:rsidRPr="00F35910">
              <w:rPr>
                <w:sz w:val="24"/>
                <w:szCs w:val="24"/>
              </w:rPr>
              <w:t>аконодательством</w:t>
            </w:r>
            <w:proofErr w:type="spellEnd"/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сведений о гражданском служащем; должностной рост на конкурсной основе;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 членство в профессиональном союзе;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 проведение по его заявлению служебной проверки;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медицинское страхование в соответствии с Федеральным законом № 79-ФЗ; 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5" w:firstLine="14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5910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действие или бездействие, ведущее к нарушению прав и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и </w:t>
            </w:r>
            <w:proofErr w:type="gramStart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поручений</w:t>
            </w:r>
            <w:proofErr w:type="gramEnd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811D80">
        <w:trPr>
          <w:trHeight w:val="381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</w:t>
            </w:r>
            <w:proofErr w:type="gramStart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гр</w:t>
            </w:r>
            <w:proofErr w:type="gramEnd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 самостоятельности выполнения служебных обязанностей;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осознанию ответственности за последствия своих действий, принимаемых решений.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требований;</w:t>
            </w:r>
          </w:p>
          <w:p w:rsidR="00F35910" w:rsidRPr="00A41F24" w:rsidRDefault="00F35910" w:rsidP="00360B46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360B46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августа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359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 w:rsidR="00F359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35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="00F3591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359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5A7B08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</w:t>
            </w: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их приеме.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08 сентября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A7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360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360B46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27 по 28 сентября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A7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5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4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360B46">
      <w:headerReference w:type="default" r:id="rId10"/>
      <w:footerReference w:type="default" r:id="rId11"/>
      <w:pgSz w:w="11906" w:h="16838"/>
      <w:pgMar w:top="1134" w:right="850" w:bottom="1418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4F" w:rsidRDefault="00C4644F" w:rsidP="000F68E5">
      <w:pPr>
        <w:spacing w:after="0" w:line="240" w:lineRule="auto"/>
      </w:pPr>
      <w:r>
        <w:separator/>
      </w:r>
    </w:p>
  </w:endnote>
  <w:endnote w:type="continuationSeparator" w:id="0">
    <w:p w:rsidR="00C4644F" w:rsidRDefault="00C4644F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80" w:rsidRDefault="00811D80">
    <w:pPr>
      <w:pStyle w:val="a7"/>
      <w:jc w:val="right"/>
    </w:pPr>
  </w:p>
  <w:p w:rsidR="00811D80" w:rsidRDefault="00811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4F" w:rsidRDefault="00C4644F" w:rsidP="000F68E5">
      <w:pPr>
        <w:spacing w:after="0" w:line="240" w:lineRule="auto"/>
      </w:pPr>
      <w:r>
        <w:separator/>
      </w:r>
    </w:p>
  </w:footnote>
  <w:footnote w:type="continuationSeparator" w:id="0">
    <w:p w:rsidR="00C4644F" w:rsidRDefault="00C4644F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D80" w:rsidRPr="00C506EB" w:rsidRDefault="00811D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0B4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D80" w:rsidRDefault="00811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BC3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C7678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0B46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17F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2E7F"/>
    <w:rsid w:val="004D514F"/>
    <w:rsid w:val="004E105E"/>
    <w:rsid w:val="004E2651"/>
    <w:rsid w:val="004E2946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A7B08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61F61"/>
    <w:rsid w:val="006708C6"/>
    <w:rsid w:val="006715B3"/>
    <w:rsid w:val="00671A1C"/>
    <w:rsid w:val="00672249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6F380B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56E10"/>
    <w:rsid w:val="00762264"/>
    <w:rsid w:val="007622F4"/>
    <w:rsid w:val="007624AD"/>
    <w:rsid w:val="0076485F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A7EC4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1D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3EBB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32CC"/>
    <w:rsid w:val="009725D9"/>
    <w:rsid w:val="00974238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65169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4644F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64C45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612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5910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12F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B947-C71A-496D-A48F-68F57721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6577</Words>
  <Characters>37490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43980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2</cp:revision>
  <cp:lastPrinted>2019-09-16T08:16:00Z</cp:lastPrinted>
  <dcterms:created xsi:type="dcterms:W3CDTF">2022-08-11T07:54:00Z</dcterms:created>
  <dcterms:modified xsi:type="dcterms:W3CDTF">2022-08-11T07:54:00Z</dcterms:modified>
</cp:coreProperties>
</file>