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247" w:rsidRDefault="00941E74" w:rsidP="008566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E7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Объявление </w:t>
      </w:r>
      <w:r w:rsidR="00856680" w:rsidRPr="00C83640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856680"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  <w:r w:rsidR="00E36247" w:rsidRPr="00E36247">
        <w:rPr>
          <w:rFonts w:ascii="Times New Roman" w:hAnsi="Times New Roman" w:cs="Times New Roman"/>
          <w:b/>
          <w:sz w:val="28"/>
          <w:szCs w:val="28"/>
          <w:u w:val="single"/>
        </w:rPr>
        <w:t>на включение в кадровый резерв</w:t>
      </w:r>
      <w:r w:rsidR="00E36247" w:rsidRPr="00E362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1E74" w:rsidRPr="00941E74" w:rsidRDefault="00856680" w:rsidP="0085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на замещение вакантн</w:t>
      </w:r>
      <w:r w:rsidR="00DC1372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DC1372">
        <w:rPr>
          <w:rFonts w:ascii="Times New Roman" w:hAnsi="Times New Roman" w:cs="Times New Roman"/>
          <w:b/>
          <w:sz w:val="28"/>
          <w:szCs w:val="28"/>
        </w:rPr>
        <w:t>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3640">
        <w:rPr>
          <w:rFonts w:ascii="Times New Roman" w:hAnsi="Times New Roman" w:cs="Times New Roman"/>
          <w:b/>
          <w:sz w:val="28"/>
          <w:szCs w:val="28"/>
        </w:rPr>
        <w:t>федеральной гос</w:t>
      </w:r>
      <w:r>
        <w:rPr>
          <w:rFonts w:ascii="Times New Roman" w:hAnsi="Times New Roman" w:cs="Times New Roman"/>
          <w:b/>
          <w:sz w:val="28"/>
          <w:szCs w:val="28"/>
        </w:rPr>
        <w:t>ударственной гражданской службы  Российской Федерации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512"/>
      </w:tblGrid>
      <w:tr w:rsidR="00941E74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941E74" w:rsidRPr="00884A6D" w:rsidRDefault="00941E74" w:rsidP="00884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сведения</w:t>
            </w:r>
          </w:p>
        </w:tc>
      </w:tr>
      <w:tr w:rsidR="00941E74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941E74" w:rsidRPr="00884A6D" w:rsidRDefault="00941E74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государственного органа</w:t>
            </w:r>
          </w:p>
        </w:tc>
        <w:tc>
          <w:tcPr>
            <w:tcW w:w="7512" w:type="dxa"/>
            <w:shd w:val="clear" w:color="auto" w:fill="auto"/>
          </w:tcPr>
          <w:p w:rsidR="00941E74" w:rsidRPr="001E72F5" w:rsidRDefault="00856680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</w:p>
        </w:tc>
      </w:tr>
      <w:tr w:rsidR="00941E74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941E74" w:rsidRPr="00884A6D" w:rsidRDefault="00941E74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7512" w:type="dxa"/>
            <w:shd w:val="clear" w:color="auto" w:fill="auto"/>
          </w:tcPr>
          <w:p w:rsidR="00941E74" w:rsidRPr="001E72F5" w:rsidRDefault="00542E90" w:rsidP="009D76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856680"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осударственный инспектор 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8534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ваканси</w:t>
            </w:r>
            <w:r w:rsidR="008534EB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787BC1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7512" w:type="dxa"/>
            <w:shd w:val="clear" w:color="auto" w:fill="auto"/>
          </w:tcPr>
          <w:p w:rsidR="002C1DFA" w:rsidRPr="00DC1372" w:rsidRDefault="00E36247" w:rsidP="00E362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энергетическому надзору и надзору за гидротехническими сооружениями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Группа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1E72F5" w:rsidRDefault="00D248B5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Старшая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Категория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1E72F5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Область профессиональной служебной деятельности</w:t>
            </w:r>
          </w:p>
        </w:tc>
        <w:tc>
          <w:tcPr>
            <w:tcW w:w="7512" w:type="dxa"/>
            <w:shd w:val="clear" w:color="auto" w:fill="auto"/>
          </w:tcPr>
          <w:p w:rsidR="00C70427" w:rsidRDefault="00C70427" w:rsidP="009E478A">
            <w:pPr>
              <w:tabs>
                <w:tab w:val="left" w:pos="709"/>
                <w:tab w:val="left" w:pos="141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427">
              <w:rPr>
                <w:rFonts w:ascii="Times New Roman" w:eastAsia="Calibri" w:hAnsi="Times New Roman" w:cs="Times New Roman"/>
                <w:sz w:val="24"/>
                <w:szCs w:val="24"/>
              </w:rPr>
              <w:t>Регулирован</w:t>
            </w:r>
            <w:r w:rsidR="00C53E01">
              <w:rPr>
                <w:rFonts w:ascii="Times New Roman" w:eastAsia="Calibri" w:hAnsi="Times New Roman" w:cs="Times New Roman"/>
                <w:sz w:val="24"/>
                <w:szCs w:val="24"/>
              </w:rPr>
              <w:t>ие промышленности и энергетики</w:t>
            </w:r>
          </w:p>
          <w:p w:rsidR="002C1DFA" w:rsidRPr="005361B2" w:rsidRDefault="009D7664" w:rsidP="009D7664">
            <w:pPr>
              <w:tabs>
                <w:tab w:val="left" w:pos="709"/>
                <w:tab w:val="left" w:pos="141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национальной безопасности и укрепление государственной границы</w:t>
            </w:r>
          </w:p>
        </w:tc>
      </w:tr>
      <w:tr w:rsidR="00C53E01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C53E01" w:rsidRPr="00EE5BD4" w:rsidRDefault="00C53E01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5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 профессиональной служебной деятельности</w:t>
            </w:r>
          </w:p>
        </w:tc>
        <w:tc>
          <w:tcPr>
            <w:tcW w:w="7512" w:type="dxa"/>
            <w:shd w:val="clear" w:color="auto" w:fill="auto"/>
          </w:tcPr>
          <w:p w:rsidR="00E36247" w:rsidRPr="00E36247" w:rsidRDefault="00E36247" w:rsidP="00E36247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E36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«Регулирование в сфере безопасности электротехнических и тепловых установок и сетей»;</w:t>
            </w:r>
          </w:p>
          <w:p w:rsidR="00C53E01" w:rsidRPr="00C70427" w:rsidRDefault="00E36247" w:rsidP="00E36247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«Регулирование в сфере противодействия терроризму»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Расположение рабочего места </w:t>
            </w:r>
          </w:p>
        </w:tc>
        <w:tc>
          <w:tcPr>
            <w:tcW w:w="7512" w:type="dxa"/>
            <w:shd w:val="clear" w:color="auto" w:fill="auto"/>
          </w:tcPr>
          <w:p w:rsidR="002C1DFA" w:rsidRPr="004734FB" w:rsidRDefault="002C1DFA" w:rsidP="00E362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775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r w:rsidR="00E36247">
              <w:rPr>
                <w:rFonts w:ascii="Times New Roman" w:eastAsia="Calibri" w:hAnsi="Times New Roman" w:cs="Times New Roman"/>
                <w:sz w:val="24"/>
                <w:szCs w:val="24"/>
              </w:rPr>
              <w:t>Сыктывкар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Командировки</w:t>
            </w: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 / нет)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Служебное (рабочее) время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Режим работы: </w:t>
            </w:r>
          </w:p>
          <w:p w:rsidR="002C1DFA" w:rsidRPr="005361B2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пн.- чт. с 8.30 до 17.30 (женщины), с 8.30 до 17.30  (мужчины), </w:t>
            </w:r>
          </w:p>
          <w:p w:rsidR="002C1DFA" w:rsidRPr="005361B2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с 8.30 до 12.30 (женщины), с 8.30 до 17.30 (мужчины), 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Нормированность рабочего дня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Ненормированный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Тип служебного контракта 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Дополнительная информация о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5361B2" w:rsidRDefault="002C1DFA" w:rsidP="009E4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Квалификационные требования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A05C2A" w:rsidRDefault="002C1DFA" w:rsidP="00A05C2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Требования к должности – уровень профессионального образования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образование – не ниже уровня бакалавриата </w:t>
            </w:r>
          </w:p>
        </w:tc>
      </w:tr>
      <w:tr w:rsidR="002C1DFA" w:rsidRPr="00941E74" w:rsidTr="00352938">
        <w:trPr>
          <w:trHeight w:val="419"/>
        </w:trPr>
        <w:tc>
          <w:tcPr>
            <w:tcW w:w="2410" w:type="dxa"/>
            <w:shd w:val="clear" w:color="auto" w:fill="auto"/>
          </w:tcPr>
          <w:p w:rsidR="002C1DFA" w:rsidRPr="00A05C2A" w:rsidRDefault="002C1DFA" w:rsidP="00A05C2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Специальность, направление подготовки</w:t>
            </w:r>
          </w:p>
        </w:tc>
        <w:tc>
          <w:tcPr>
            <w:tcW w:w="7512" w:type="dxa"/>
            <w:shd w:val="clear" w:color="auto" w:fill="auto"/>
          </w:tcPr>
          <w:p w:rsidR="00352938" w:rsidRPr="006F62D8" w:rsidRDefault="00D248B5" w:rsidP="00EC5D98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D248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«Государственное и муниципальное управление», «Юриспруденция, «Менеджмент», «Экология и природопользование», «Электро- и теплоэнергетика», «Теплоэнергетика и теплотехника», «Электроэнергетика и электротехника», «Энергетическое машиностроение», «Электрификация и автоматизация сельского хозяйства», «</w:t>
            </w:r>
            <w:proofErr w:type="spellStart"/>
            <w:r w:rsidRPr="00D248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Техносферная</w:t>
            </w:r>
            <w:proofErr w:type="spellEnd"/>
            <w:r w:rsidRPr="00D248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безопасность и </w:t>
            </w:r>
            <w:proofErr w:type="spellStart"/>
            <w:r w:rsidRPr="00D248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природообустройство</w:t>
            </w:r>
            <w:proofErr w:type="spellEnd"/>
            <w:r w:rsidRPr="00D248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», «Техника и технологии строительства», «Электроэнергетика и электротехника», «</w:t>
            </w:r>
            <w:proofErr w:type="spellStart"/>
            <w:r w:rsidRPr="00D248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Природообустройство</w:t>
            </w:r>
            <w:proofErr w:type="spellEnd"/>
            <w:r w:rsidRPr="00D248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водопользование», «Градостроительство», «Строительство», «Горное дело», «Машиностроение», «Электроника, радиотехника и системы связи», «Приборостроение», «Техника и технология строительства», «Строительство», «Техническая физика», «Нефтегазовое дело», </w:t>
            </w:r>
            <w:r w:rsidRPr="00D248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«</w:t>
            </w:r>
            <w:proofErr w:type="spellStart"/>
            <w:r w:rsidRPr="00D248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Агроинженерия</w:t>
            </w:r>
            <w:proofErr w:type="spellEnd"/>
            <w:proofErr w:type="gramEnd"/>
            <w:r w:rsidRPr="00D248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 или иное направление подготовки (специальность), для которого законодательством об образовании Российской Федерации установлено соответствие указанным направлениям подготовки (специальностям), содержащееся в предыдущих перечнях профессий, специальностей и направлений подготовки.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Стаж государственной гражданской службы и работы по специальности, направлению подготовки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Без предъявления требований к стажу</w:t>
            </w:r>
          </w:p>
        </w:tc>
      </w:tr>
      <w:tr w:rsidR="002C1DFA" w:rsidRPr="00941E74" w:rsidTr="00112C62">
        <w:trPr>
          <w:trHeight w:val="58"/>
        </w:trPr>
        <w:tc>
          <w:tcPr>
            <w:tcW w:w="2410" w:type="dxa"/>
            <w:shd w:val="clear" w:color="auto" w:fill="auto"/>
          </w:tcPr>
          <w:p w:rsidR="002C1DFA" w:rsidRPr="00A05C2A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Знания и умения</w:t>
            </w:r>
          </w:p>
        </w:tc>
        <w:tc>
          <w:tcPr>
            <w:tcW w:w="7512" w:type="dxa"/>
            <w:shd w:val="clear" w:color="auto" w:fill="FFFFFF" w:themeFill="background1"/>
          </w:tcPr>
          <w:p w:rsidR="002C1DFA" w:rsidRPr="005361B2" w:rsidRDefault="002C1DFA" w:rsidP="009E478A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40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Базовые знания: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знание государственного языка Российской Федерации (русского языка);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 знания основ Конституции Российской Федерации, законодательства о государственной гражданской службе Российской Федерации», законодательства Российской Федерации о противодействии коррупции;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знание нормативных правовых актов, определяющих характер и направление работы в области технического регулирования и стандартизации;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знание общих требований промышленной безопасности при проектировании, строительстве, реконструкции, эксплуатации, капитальном ремонте, техническом перевооружении, консервации и ликвидации опасных производственных объектов;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знание  общих требований безопасности при ведении работ, связанных с пользованием недрами;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знание правил осуществления производственного </w:t>
            </w:r>
            <w:proofErr w:type="gramStart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соблюдением требований промышленной безопасности на опасных производственных объектах;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знание общих требований промышленной безопасности в отношении объектов горнорудной и не рудной промышленности.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знание общих требований осуществления маркшейдерского контроля и надзора при ведении горных работ;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знание общих требований технических регламентов в установленной сфере промышленной безопасности объектов нефтегазового комплекса;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знание общих вопросов государственного контроля (надзора) за соблюдением требований промышленной безопасности в отношении опасных производственных объектов нефтегазового комплекса;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знания в области информационно-коммуникационных технологий.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Знания основ информационной безопасности и защиты информации, включая: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порядок работы со служебной информаций,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меры по обеспечению безопасности информации при использовании общественного и прикладного программного обеспечения, требования к надежности паролей;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порядок работы со служебной электронной почтой, а также правила использования 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ичной электронной почты, служб </w:t>
            </w: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включая «</w:t>
            </w:r>
            <w:proofErr w:type="spellStart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фишинговые</w:t>
            </w:r>
            <w:proofErr w:type="spellEnd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письма и </w:t>
            </w:r>
            <w:proofErr w:type="gramStart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спам-рассылки</w:t>
            </w:r>
            <w:proofErr w:type="gramEnd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, умение корректно и своевременно реагировать на получение таких электронных сообщений;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</w:t>
            </w:r>
            <w:proofErr w:type="spellStart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телекоммуникационых</w:t>
            </w:r>
            <w:proofErr w:type="spellEnd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сетей общего пользования (включая сеть «Интернет»), в том числе с использованием мобильных устройств;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правила и ограничения подключения внешних устройств (</w:t>
            </w:r>
            <w:proofErr w:type="spellStart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флеш</w:t>
            </w:r>
            <w:proofErr w:type="spellEnd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-накопители, внешние жесткие диски), в особенности оборудованных приемопередающей аппаратурой (мобильные телефоны, планшеты, модемы) к служебным средствам вычислительной техники (компьютерам).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Знания основных положений законодательства о персональных данных, включая: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понятие персональных данных, принципы и условия их обработки;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меры по обеспечению безопасности персональных данных при их обработке в информационных системах.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0A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Знания общих принципов функционирования системы электронного документооборота</w:t>
            </w: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, включая: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перечень обязательных сведений о документах, используемых в целях учета и поиска документов в системах электронного документооборота.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0A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Знания основных положений законодательства об электронной подписи</w:t>
            </w: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, включая: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понятие и виды электронных подписей;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условия признания электронных документов, подписанных электронной подписью, равнозначными документами на бумажном носителе, </w:t>
            </w:r>
            <w:proofErr w:type="gramStart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подписанным</w:t>
            </w:r>
            <w:proofErr w:type="gramEnd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собственноручной подписью.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Иные (дополнительные) базовые знания: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порядок служебного взаимодействия в пределах своей компетенции с органами государственной власти Российской Федерации, субъектов Российской Федерации;</w:t>
            </w:r>
          </w:p>
          <w:p w:rsidR="009727CF" w:rsidRDefault="009727CF" w:rsidP="009727CF">
            <w:pPr>
              <w:tabs>
                <w:tab w:val="left" w:pos="5"/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нормы и правила охраны труда и пожарной безопасности.</w:t>
            </w:r>
          </w:p>
          <w:p w:rsidR="009727CF" w:rsidRDefault="009727CF" w:rsidP="009727CF">
            <w:pPr>
              <w:tabs>
                <w:tab w:val="left" w:pos="5"/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9727CF">
            <w:pPr>
              <w:tabs>
                <w:tab w:val="left" w:pos="5"/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Общие умения: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соблюдать этику делового общения;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планировать, рационально использовать служебное время;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коммуникативные умения; 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умение совершенствовать свой профессиональный уровень;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умения в области информационно-коммуникационных технологий: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умение оперативно осуществлять поиск необходимой информации, в том числе с использованием информационно-телекоммуникационной сети «Интернет»;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(pravo.gov.ru);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умение работать с текстовыми документами, электронными таблицами, включая их создание, редактирование и форматирование, сохранение и печать;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умение работать с общими сетевыми ресурсами (сетевыми дисками, папками).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Иные (дополнительные) базовые умения: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применять на практике законодательные и нормативные правовые акты;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анализировать и обобщать информацию;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оперативно принимать и осуществлять принятые решения;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эффективно и последовательно осуществлять взаимодействие с другими территориальными отделами Управления;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эффективно и последовательно организовывать взаимодействие с другими ведомствами и организациями;</w:t>
            </w:r>
          </w:p>
          <w:p w:rsidR="009727CF" w:rsidRDefault="009727CF" w:rsidP="009727CF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правильно распределять рабочее время.</w:t>
            </w:r>
          </w:p>
          <w:p w:rsidR="009727CF" w:rsidRDefault="009727CF" w:rsidP="009727CF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9727CF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Профессиональные знания в сфере законодательства: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26 марта 2003 г. № 35-ФЗ «Об электроэнергетике»;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23 ноября 2009 г. № 261-ФЗ «Об энергосбережении и о повышении энергетической эффективности о внесении изменений в отдельные законодательные акты Российской Федерации»;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27 июня 2010 г. № 190-ФЗ «О теплоснабжении»;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Кодекс Российской Федерации об административных правонарушениях от 30 декабря 2001 г. № 195-ФЗ;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5)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21 июля 1997 г. № 117-ФЗ «О безопасности гидротехнических сооружений»;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6)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27 июля 2010 г. № 225-ФЗ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7)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29 декабря 2004 г. № 190-ФЗ «Градостроительный кодекс Российской Федерации»;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8)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Федеральный закон от 03 июня 2006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74-ФЗ «Водный кодекс Российской Федерации»;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9)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27 декабря 2002 г. № 184-ФЗ «О техническом регулировании»;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01 декабря 2007 г. № 315-ФЗ «О саморегулируемых организациях»;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11)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Федеральный закон от 12 января 1996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7-ФЗ «О некоммерческих организациях»;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12)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Федеральный закон от 21 июля 2011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256-ФЗ «О безопасности объектов топливно-энергетического комплекса»;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13)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Федеральный закон от 6 марта 2006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35-ФЗ «О противодействии терроризму»;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14)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Федеральный закон от 31 июля 2020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248-ФЗ «О государственном контроле (надзоре) и муниципальном контроле в Российской Федерации»;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15)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Федеральный закон от 31 июля 2020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247-ФЗ «Об обязательных требованиях в Российской Федерации»;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16)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Статьи 36, 38-40 Федерального закона от 30 декабря 2009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384-ФЗ «Технический регламент о безопасности зданий и сооружений»;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17)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Статьи 5, 7, 8, 12 технического регламента Таможенного союза «О безопасности машин и оборудования» (</w:t>
            </w:r>
            <w:proofErr w:type="gramStart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ТС 010/2011).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18)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Указ Президента Российской Федерации от 26 декабря 2015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664 «О мерах по совершенствованию государственного управления в области противодействия терроризму»;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19)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28 октября 2009 г. № 846 «Об утверждении Правил расследования причин аварий в электроэнергетике»;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20)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от 18 ноября 2013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1033 "О порядке установления охранных зон объектов по производству электрической энергии и особых условий использования земельных участков, расположенных в границах таких зон";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21)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от 04 мая 2008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333 «О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22)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от 25 декабря 2013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1244 «Об антитеррористической защищенности объектов (территорий)»;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23)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от 19 апреля 2016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325 «Об утверждении требований к антитеррористической защищенности объектов (территорий) Федеральной службы по экологическому, технологическому и атомному надзору и формы паспорта безопасности этих объектов (территорий)»;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24)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от 27 декабря 2004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</w:t>
            </w:r>
            <w:proofErr w:type="spellStart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энергопринимающих</w:t>
            </w:r>
            <w:proofErr w:type="spellEnd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устройств</w:t>
            </w:r>
            <w:proofErr w:type="gramEnd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потребителей электрической энергии, объектов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25)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27 декабря 2004 г. № 854 «Об утверждении Правил оперативно-диспетчерского управления в электроэнергетике»;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26)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27)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30 января 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г. № 86 «Об утверждении Правил вывода объектов электроэнергетики в ремонт и из эксплуатаци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а также о внесении изменений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в некоторые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акты Правительства Российской Федерации по вопросу </w:t>
            </w:r>
            <w:proofErr w:type="gramStart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совершенствования порядка вывода объектов электроэнергетики</w:t>
            </w:r>
            <w:proofErr w:type="gramEnd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ремонт и из эксплуатации»;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28) Постановление Правительства Российской Федерации от 17 октября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г. № 1114 «О расследовании причин аварийных ситуаций при теплоснабжении и о признании утратившими силу отдельных </w:t>
            </w:r>
            <w:proofErr w:type="gramStart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положений Правил расследования причин аварий</w:t>
            </w:r>
            <w:proofErr w:type="gramEnd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электроэнергетике»;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29)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17 мая 2002 г. № 317 «Об утверждении Правил пользования газом и предоставления услуг по газоснабжению в Российской Федерации»;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30)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30 марта 2015 г. № 294 «О внесении изменений в Правила пользования газом и предоставления услуг по газоснабжению в Российской Федерации»;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31)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6 сентября 2012 г. № 889 «О выводе в ремонт и из эксплуатации источников тепловой энергии и тепловых сетей»;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32)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30 января 2021 г. № 85 «Об утверждении Правил выдачи разрешений на допуск в эксплуатацию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энергопринимающих</w:t>
            </w:r>
            <w:proofErr w:type="spellEnd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</w:t>
            </w:r>
            <w:proofErr w:type="spellStart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установок и о внесении изменений в некоторые акты Правительства Российской Федерации»;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33)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8 августа 2012 г. № 808 «Об организации теплоснабжения в Российской Федерации и о внесении изменений в некоторые акты Правительства Российской Федерации»;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34)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30 июня 2021 г. № 1085 «О Федеральном государственном энергетическом надзоре»;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35)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30 июня 2021 г. № 1080 «О федеральном государственном надзоре в области безопасности гидротехнических сооружений»;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36)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05 октября 2020 г. № 1607 «Критерии классификации гидротехнических сооружений»;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37)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20 ноября 2020 г. № 1893 «Об утверждении Правил формирования и ведения Российского регистра гидротехнических сооружений»;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38)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20 ноября 2020 г. № 1892 «О декларировании безопасности гидротехнических сооружений»;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39)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от 5 октября 2020 г. № 1606 «Об утверждении Положения об эксплуатации гидротехнического сооружения и обеспечении безопасности гидротехнического сооружения, разрешение на строительство и эксплуатацию которого аннулировано (в том числе гидротехнического сооружения, находящегося в аварийном состоянии), гидротехнического сооружения, которое не имеет собственника или собственник которого неизвестен либо от права </w:t>
            </w:r>
            <w:proofErr w:type="gramStart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собственности</w:t>
            </w:r>
            <w:proofErr w:type="gramEnd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которое собственник отказался»;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40)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от 3 октября 2020 г. № 1596 «Об утверждении </w:t>
            </w:r>
            <w:proofErr w:type="gramStart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определения величины финансового обеспечения гражданской ответственности</w:t>
            </w:r>
            <w:proofErr w:type="gramEnd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вред, причиненный в результате аварии гидротехнического сооружения»;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41)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 октября 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г. №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1589 «Об утверждении Правил консервации и ликвидации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гидротехнического сооружения»;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42)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Правила технической эксплуатации электроустановок потребителей, утвержденные приказом Минэнерго России от 13 января 2003 г. № 6 (зарегистрирован Минюстом России 22 января 2003 г. </w:t>
            </w:r>
            <w:proofErr w:type="spellStart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per</w:t>
            </w:r>
            <w:proofErr w:type="spellEnd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, № 4145);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43)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Правила технической эксплуатации тепловых энергоустановок, утвержденные приказом Минэнерго России от 24 марта 2003 г, №115 (зарегистрирован Минюстом России 2 апреля 2003 г. № 4358);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44)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Правила технической эксплуатации электрических станций и сетей Российской Федерации, утвержденные приказом Минэнерго России от 19 июня 2003 г. № 229 (зарегистрирован Минюстом России 20 июня 2003 г, № 4799);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45)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Правила оценки готовности к отопительному периоду, утвержденные приказом Минэнерго России от 12 марта 2013 г. № 103 (зарегистрирован Минюстом России 24 апреля 2013 г. № 28269);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46)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Правила устройства электроустановок (издания 6,7);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47)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Правила работы с персоналом в организациях электроэнергетики Российской Федерации, утвержденные приказом Минэнерго России от 22 сентября 2020 г. №796 (зарегистрирован Минюстом России 18.01.2021, </w:t>
            </w:r>
            <w:proofErr w:type="spellStart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per</w:t>
            </w:r>
            <w:proofErr w:type="spellEnd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. №62115);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48)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Приказ Минэнерго России от 02 марта 2010 г. № 90 (зарегистрирован Минюстом России 22.04.2010, </w:t>
            </w:r>
            <w:proofErr w:type="spellStart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per</w:t>
            </w:r>
            <w:proofErr w:type="spellEnd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. № 16973) «Об утверждении формы акта о расследовании причин аварий в электроэнергетике и порядка ее заполнения»;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49)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Приказ Минэнерго России от 02 марта 2010 г. № 91 (зарегистрирован Минюстом России 30.06.2010, </w:t>
            </w:r>
            <w:proofErr w:type="spellStart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per</w:t>
            </w:r>
            <w:proofErr w:type="spellEnd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. № 17656) «Об утверждении Порядка передачи оперативной информации об авариях в электроэнергетике»;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Приказ Минэнерго России от 2 марта 2010 г. № 92 (зарегистрирован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Минюстом России 17.05.2010, </w:t>
            </w:r>
            <w:proofErr w:type="spellStart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per</w:t>
            </w:r>
            <w:proofErr w:type="spellEnd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№ 17225) «Об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утверждении формы отчета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авариях в электроэнергетике и порядка ее заполнения»;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51)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Приказ Минэнерго России 16 декабря 2002 г. № 448 (зарегистрирован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Минюстом России 04.02.2003, </w:t>
            </w:r>
            <w:proofErr w:type="spellStart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per</w:t>
            </w:r>
            <w:proofErr w:type="spellEnd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. № 4181) «Об утверждении нормативных актов,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необходимых для реализации Правил пользования газом и предоставления 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по газоснабжению в Российской Федерации»;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52)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Приказ Ростехнадзора от 25 апреля 2016 г. № 157 (зарегистрирован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Минюстом России 04.07,2016, </w:t>
            </w:r>
            <w:proofErr w:type="spellStart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per</w:t>
            </w:r>
            <w:proofErr w:type="spellEnd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. №42746) «Об утверждении формы и порядка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оформления акта о расследовании причин аварийной ситуации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теплоснабжении»;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53)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Приказ Ростехнадзора от 25 апреля 2016 г. № 158 (зарегистрирован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Минюстом России 04.07.2016, </w:t>
            </w:r>
            <w:proofErr w:type="spellStart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per</w:t>
            </w:r>
            <w:proofErr w:type="spellEnd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. № 42747) «Об утверждении формы и порядка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оформления отчета об аварийных ситуациях при теплоснабжении»;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54)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Приказ Ростехнадзора от 01 июля 2014 г. № 285 (зарегистрирован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Минюстом России 14.08.2014, </w:t>
            </w:r>
            <w:proofErr w:type="spellStart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per</w:t>
            </w:r>
            <w:proofErr w:type="spellEnd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. № 33588) «Об утверждении Порядка установки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предупреждающих знаков для обозначения границ охранных зон объектов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производству электрической энергии»;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55)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Приказ Ростехнадзора от 7 января 2013 г. №9 (зарегистрирован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Минюстом России 09.07.2013, </w:t>
            </w:r>
            <w:proofErr w:type="spellStart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per</w:t>
            </w:r>
            <w:proofErr w:type="spellEnd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. № 29031) «Об утверждении Порядка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согласования Федеральной службой по экологическому, технологическому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атомному надзору границ охранных зон в отношении объектов электросетевого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хозяйства»;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56)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Приказ Ростехнадзора от 09 декабря 2020 г. № 509 (зарегистрирован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Минюстом России 24.12.2020, </w:t>
            </w:r>
            <w:proofErr w:type="spellStart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per</w:t>
            </w:r>
            <w:proofErr w:type="spellEnd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. № 61794) «Об утверждении формы декларации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 гидротехнического сооружения (за исключением судоходных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портовых гидротехнических сооружений)»;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57)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Приказ Ростехнадзора от 14 декабря 2020 г. № 522 (зарегистрирован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Минюстом России 21.12.2020, </w:t>
            </w:r>
            <w:proofErr w:type="spellStart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per</w:t>
            </w:r>
            <w:proofErr w:type="spellEnd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. №61614) «Об утверждении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Квалификационных требований к специалистам, включаемым в состав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экспертных комиссий по проведению государственной экспертизы деклараций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 гидротехнических сооружений (за исключением судоходных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портовых гидротехнических сооружений)»;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58)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Приказ Ростехнадзора от 14 декабря 2020 г. № 523 (зарегистрирован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Минюстом России 28.12.2020, </w:t>
            </w:r>
            <w:proofErr w:type="spellStart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per</w:t>
            </w:r>
            <w:proofErr w:type="spellEnd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. №61868) «Об утверждении порядка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формирования и регламента работы экспертных комиссий по проведению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 экспертизы деклараций безопасности гидротехнических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сооружений (за исключением судоходных и портовых гидротехнических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сооружений)»;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59)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Приказ Ростехнадзора от 26 ноября 2020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Минюстом России 14.12.2020, </w:t>
            </w:r>
            <w:proofErr w:type="spellStart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per</w:t>
            </w:r>
            <w:proofErr w:type="spellEnd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. №61460) «Об утверждении Требований к содержанию правил эксплуатации гидротехнических сооружений (за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№462 (зарегистрирован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исключением судоходных и портовых гидротехнических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сооружений)»;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Приказ Ростехнадзора от 10 декабря 2020 г. № 516 (зарегистрирован Минюстом России 24.12.2020, </w:t>
            </w:r>
            <w:proofErr w:type="spellStart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per</w:t>
            </w:r>
            <w:proofErr w:type="spellEnd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№61785) «Об утверждении Методики определения размера вреда, который может быть причинен жизни, здоровью физических лиц, имуществу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физических и юридических лиц в результате аварии гидротехнического сооружения (за исключением судоходных и портовых гидротехнических сооружений)»;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61)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Приказ Ростехнадзора от 07 декабря 2020 г. №499 (зарегистрирован Минюстом России 28.12.2020, </w:t>
            </w:r>
            <w:proofErr w:type="spellStart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per</w:t>
            </w:r>
            <w:proofErr w:type="spellEnd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. №61879) «Об утверждении формы представления сведений о гидротехническом сооружении, необходимых для формирования и ведения Российского регистра гидротехнических сооружений»;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62)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Приказ Ростехнадзора от 02 марта 2021 г. № 81 «Об утверждении перечней нормативных правовых актов (их отдельных положений), содержащих обязательные требования, оценка соблюдения которых осуществляется в разиках государственного контроля (надзора), привлечения к административной ответственности»;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63)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Приказ Минсельхоза России от 31 июля 2020 г. № 438 (зарегистрирован Минюстом России 30.09.2020 № 60169) «Об утверждении Правил эксплуатации мелиоративных систем и отдельно расположенных гидротехнических сооружений»;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64)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Приказ Ростехнадзора от 26 ноября 2020 г. № 463 (зарегистрирован Минюстом России 14.12.2020, </w:t>
            </w:r>
            <w:proofErr w:type="spellStart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per</w:t>
            </w:r>
            <w:proofErr w:type="spellEnd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. №61461) «Об утверждении типовой формы решения о консервации и (или) ликвидации гидротехнического сооружения (за исключением судоходных и портовых гидротехнических сооружений)»;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65)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Приказ Ростехнадзора от 26 ноября 2020 г. № 464 (зарегистрирован Минюстом России 18.12.2020 №61568) «Об утверждении порядка подготовки, представления и учета предложений органов государственной власти, органов местного самоуправления, на территории которых находится гидротехническое сооружение, которое не имеет собственника или собственник которого неизвестен либо от права </w:t>
            </w:r>
            <w:proofErr w:type="gramStart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собственности</w:t>
            </w:r>
            <w:proofErr w:type="gramEnd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которое собственник отказался, о необходимости его консервации и (или) ликвидации (за исключением судоходных и портовых гидротехнических сооружений)»;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66)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Приказ Ростехнадзора от 26 ноября 2020 г. № 465 (зарегистрирован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Минюстом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18.12.2020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№61591)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«Об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утверждении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обследования гидротехнического сооружения и его территории после осуществления мероприятий по консервации и (или) ликвидации (за исключением судоходных и портовых гидротехнических сооружений)»;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67)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Приказ Ростехнадзора от 04 декабря 2020 г. № 496 (зарегистрирован Минюстом России 24.12.2020 № 61793) «Об утверждении Порядка согласования плана мероприятий по обеспечению безопасности гидротехнического сооружения, которое не имеет собственника или собственник которого неизвестен либо от права </w:t>
            </w:r>
            <w:proofErr w:type="gramStart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собственности</w:t>
            </w:r>
            <w:proofErr w:type="gramEnd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которое собственник отказался»;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68)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Приказ Ростехнадзора от 04 декабря 2020 г. № 497 (зарегистрирован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Минюстом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России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18.12.2020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№61552)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«Об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акта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регулярного обследования гидротехнических сооружений (за исключением судоходных и портовых гидротехнических сооружений)»;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69)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Приказ Ростехнадзора от 07 декабря 2020 г. № 501 (зарегистрирован Минюстом России 18.12.2020 №61602) «Об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утверждении Требований к заключению экспертной комиссии по декларации безопасности гидротехнического сооружения (за исключением судоходных и портовых гидротехнических сооружений)»;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70)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Правила разработки и применения графиков аварийного ограничения режима потребления электрической энергии (мощности) и использования противоаварийной автоматики, утвержденные приказом Минэнерго России от 6 июня 2013 г. № 290 (зарегистрирован Минюстом России 09.08.2013, </w:t>
            </w:r>
            <w:proofErr w:type="spellStart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per</w:t>
            </w:r>
            <w:proofErr w:type="spellEnd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. №29348);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71)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Правила по охране труда при эксплуатации электроустановок, утвержденные приказом Минтруда России от 15 декабря 2020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903н (зарегистрирован Минюстом России 30Л2.2020, </w:t>
            </w:r>
            <w:proofErr w:type="spellStart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per</w:t>
            </w:r>
            <w:proofErr w:type="spellEnd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. № 61957);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72) Правила по охране труда при эксплуатации объектов теплоснабжения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установок, утвержденные приказом Минтруда России от 17 декабря 2020 г. №924н (зарегистрирован Минюстом России 29.12.2020, </w:t>
            </w:r>
            <w:proofErr w:type="spellStart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per</w:t>
            </w:r>
            <w:proofErr w:type="spellEnd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. № 61926);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73)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Правила переключений в электроустановках, утвержденные приказом Минэнерго России от 13 сентября 2018 г. № 757 (зарегистрирован Минюстом России 22.11.2018, </w:t>
            </w:r>
            <w:proofErr w:type="spellStart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per</w:t>
            </w:r>
            <w:proofErr w:type="spellEnd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. № 52754);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74)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Инструкция по применению и испытанию средств защиты, используемых в электроустановках, утверждена приказом Минэнерго России от 30 июня 2003 г. №261;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75)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Инструкция по устройству </w:t>
            </w:r>
            <w:proofErr w:type="spellStart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молниезащиты</w:t>
            </w:r>
            <w:proofErr w:type="spellEnd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зданий, сооружений и промышленных коммуникаций”, утверждена приказом Минэнерго России от 30 июня 2003 г. № 280;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76)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Правила техники безопасности при эксплуатации тепломеханического оборудования электростанций и тепловых сетей (РД 34.03.201-97), утвержденные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Минтопэнерго России от 03.04.1997;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77)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Приказ Минэкономразвития России от 14 октября 2020 г. № 678 (зарегистрирован Минюстом России 16.11.2020, </w:t>
            </w:r>
            <w:proofErr w:type="spellStart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per</w:t>
            </w:r>
            <w:proofErr w:type="spellEnd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. № 60928) «Об утверждении Требований к обеспечению саморегулируемыми организациями доступа к документам и информации, подлежащим обязательному размещению на официальных сайтах саморегулируемых организаций, а также требований к технологическим, программным, лингвистическим средствам обеспечения пользования официальными сайтами таких саморегулируемых организаций»;</w:t>
            </w:r>
            <w:proofErr w:type="gramEnd"/>
          </w:p>
          <w:p w:rsidR="00E36247" w:rsidRDefault="00D248B5" w:rsidP="00D248B5">
            <w:pPr>
              <w:pStyle w:val="ac"/>
              <w:tabs>
                <w:tab w:val="left" w:pos="855"/>
              </w:tabs>
              <w:ind w:left="31" w:firstLine="28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/>
                <w:sz w:val="24"/>
                <w:szCs w:val="24"/>
              </w:rPr>
              <w:t>78)</w:t>
            </w:r>
            <w:r w:rsidRPr="00D248B5">
              <w:rPr>
                <w:rFonts w:ascii="Times New Roman" w:eastAsia="Times New Roman" w:hAnsi="Times New Roman"/>
                <w:sz w:val="24"/>
                <w:szCs w:val="24"/>
              </w:rPr>
              <w:tab/>
              <w:t>Приказ Минстроя России от 6 ноября 2020 г. № 672/</w:t>
            </w:r>
            <w:proofErr w:type="spellStart"/>
            <w:proofErr w:type="gramStart"/>
            <w:r w:rsidRPr="00D248B5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D248B5">
              <w:rPr>
                <w:rFonts w:ascii="Times New Roman" w:eastAsia="Times New Roman" w:hAnsi="Times New Roman"/>
                <w:sz w:val="24"/>
                <w:szCs w:val="24"/>
              </w:rPr>
              <w:t xml:space="preserve"> (зарегистрирован Минюстом России 1.12.2020, </w:t>
            </w:r>
            <w:proofErr w:type="spellStart"/>
            <w:r w:rsidRPr="00D248B5">
              <w:rPr>
                <w:rFonts w:ascii="Times New Roman" w:eastAsia="Times New Roman" w:hAnsi="Times New Roman"/>
                <w:sz w:val="24"/>
                <w:szCs w:val="24"/>
              </w:rPr>
              <w:t>per</w:t>
            </w:r>
            <w:proofErr w:type="spellEnd"/>
            <w:r w:rsidRPr="00D248B5">
              <w:rPr>
                <w:rFonts w:ascii="Times New Roman" w:eastAsia="Times New Roman" w:hAnsi="Times New Roman"/>
                <w:sz w:val="24"/>
                <w:szCs w:val="24"/>
              </w:rPr>
              <w:t>. №61178) «Об утверждении перечня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специалистов по организации архитектурно- строительного проектирования, специалистов по организации строительства».</w:t>
            </w:r>
          </w:p>
          <w:p w:rsidR="00D248B5" w:rsidRDefault="00D248B5" w:rsidP="00D248B5">
            <w:pPr>
              <w:pStyle w:val="ac"/>
              <w:tabs>
                <w:tab w:val="left" w:pos="855"/>
              </w:tabs>
              <w:ind w:left="31" w:firstLine="28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1DFA" w:rsidRPr="005361B2" w:rsidRDefault="002C1DFA" w:rsidP="009727CF">
            <w:pPr>
              <w:pStyle w:val="ac"/>
              <w:tabs>
                <w:tab w:val="left" w:pos="855"/>
              </w:tabs>
              <w:ind w:left="31" w:firstLine="28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/>
                <w:sz w:val="24"/>
                <w:szCs w:val="24"/>
                <w:u w:val="single"/>
              </w:rPr>
              <w:t>Иные профессиональные знания:</w:t>
            </w:r>
          </w:p>
          <w:p w:rsidR="00D248B5" w:rsidRPr="00D248B5" w:rsidRDefault="00D248B5" w:rsidP="00D248B5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1)</w:t>
            </w: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Понятие и признаки государства;</w:t>
            </w:r>
          </w:p>
          <w:p w:rsidR="00D248B5" w:rsidRPr="00D248B5" w:rsidRDefault="00D248B5" w:rsidP="00D248B5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2)</w:t>
            </w: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Понятие, дели, элементы государственного управления;</w:t>
            </w:r>
          </w:p>
          <w:p w:rsidR="00D248B5" w:rsidRPr="00D248B5" w:rsidRDefault="00D248B5" w:rsidP="00D248B5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3)</w:t>
            </w: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Понятие общегосударственная система противодействия терроризму;</w:t>
            </w:r>
          </w:p>
          <w:p w:rsidR="00D248B5" w:rsidRPr="00D248B5" w:rsidRDefault="00D248B5" w:rsidP="00D248B5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4)</w:t>
            </w: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Типы организационных структур;</w:t>
            </w:r>
          </w:p>
          <w:p w:rsidR="00D248B5" w:rsidRPr="00D248B5" w:rsidRDefault="00D248B5" w:rsidP="00D248B5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5)</w:t>
            </w: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Понятие структуры, миссии, стратегии, целей организации;</w:t>
            </w:r>
          </w:p>
          <w:p w:rsidR="00D248B5" w:rsidRPr="00D248B5" w:rsidRDefault="00D248B5" w:rsidP="00D248B5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6)</w:t>
            </w: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Правила деловой переписки;</w:t>
            </w:r>
          </w:p>
          <w:p w:rsidR="00D248B5" w:rsidRPr="00D248B5" w:rsidRDefault="00D248B5" w:rsidP="00D248B5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7)</w:t>
            </w: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Основные направления государственной политики в области технического регулирования и стандартизации;</w:t>
            </w:r>
          </w:p>
          <w:p w:rsidR="00D248B5" w:rsidRPr="00D248B5" w:rsidRDefault="00D248B5" w:rsidP="00D248B5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8)</w:t>
            </w: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Знание нормативных правовых актов, определяющих характер и направление работы в области технического регулирования и стандартизации;</w:t>
            </w:r>
          </w:p>
          <w:p w:rsidR="00D248B5" w:rsidRPr="00D248B5" w:rsidRDefault="00D248B5" w:rsidP="00D248B5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9)</w:t>
            </w: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Общее представление об устройстве и правилах эксплуатации электроустановок, тепловых установок, электрических станций и сетей.</w:t>
            </w:r>
          </w:p>
          <w:p w:rsidR="00D248B5" w:rsidRPr="00D248B5" w:rsidRDefault="00D248B5" w:rsidP="00D248B5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10)</w:t>
            </w: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Проблемы и перспективы развития современной электроэнергетики, сетевого хозяйства;</w:t>
            </w:r>
          </w:p>
          <w:p w:rsidR="00D248B5" w:rsidRPr="00D248B5" w:rsidRDefault="00D248B5" w:rsidP="00D248B5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11)</w:t>
            </w: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Общие принципы осуществления Федерального государственного энергетического надзора за потребителями электрической и тепловой энергии;</w:t>
            </w:r>
          </w:p>
          <w:p w:rsidR="00D248B5" w:rsidRPr="00D248B5" w:rsidRDefault="00D248B5" w:rsidP="00D248B5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12)</w:t>
            </w: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Передовой Российский и зарубежный опыт создания и эксплуатации электроустановок, тепловых установок и тепловых сетей, электрических станций и сетей;</w:t>
            </w:r>
          </w:p>
          <w:p w:rsidR="00D248B5" w:rsidRPr="00D248B5" w:rsidRDefault="00D248B5" w:rsidP="00D248B5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13)</w:t>
            </w: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Приборы учета электрической и тепловой энергии, средств измерений, их устройство, принцип действия, эксплуатация;</w:t>
            </w:r>
          </w:p>
          <w:p w:rsidR="00D248B5" w:rsidRPr="00D248B5" w:rsidRDefault="00D248B5" w:rsidP="00D248B5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14)</w:t>
            </w: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Оперативно-диспетчерское управление в электроэнергетике. Функции системного оператора;</w:t>
            </w:r>
          </w:p>
          <w:p w:rsidR="00D248B5" w:rsidRPr="00D248B5" w:rsidRDefault="00D248B5" w:rsidP="00D248B5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15)</w:t>
            </w: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Назначение, задачи и способы осуществления надзорных мероприятий;</w:t>
            </w:r>
          </w:p>
          <w:p w:rsidR="00D248B5" w:rsidRPr="00D248B5" w:rsidRDefault="00D248B5" w:rsidP="00D248B5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16)</w:t>
            </w: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Порядок оформления результатов проверок субъектов энергетики и потребителей электрической энергии;</w:t>
            </w:r>
          </w:p>
          <w:p w:rsidR="00D248B5" w:rsidRPr="00D248B5" w:rsidRDefault="00D248B5" w:rsidP="00D248B5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17)</w:t>
            </w: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Порядок проведения расследования несчастных случаев и аварий на объектах энергетики, оформление и представление отчетной информации;</w:t>
            </w:r>
          </w:p>
          <w:p w:rsidR="00D248B5" w:rsidRPr="00D248B5" w:rsidRDefault="00D248B5" w:rsidP="00D248B5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18)</w:t>
            </w: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Общее представление об устройстве гидроэлектростанций и </w:t>
            </w:r>
            <w:proofErr w:type="spellStart"/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гтс</w:t>
            </w:r>
            <w:proofErr w:type="spellEnd"/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Назначение, состав оборудования, общие вопросы эксплуатации;</w:t>
            </w:r>
          </w:p>
          <w:p w:rsidR="00D248B5" w:rsidRPr="00D248B5" w:rsidRDefault="00D248B5" w:rsidP="00D248B5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19)</w:t>
            </w: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Категории гидротехнических сооружений;</w:t>
            </w:r>
          </w:p>
          <w:p w:rsidR="00D248B5" w:rsidRPr="00D248B5" w:rsidRDefault="00D248B5" w:rsidP="00D248B5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20)</w:t>
            </w: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Требования к безопасной эксплуатации гидротехнических сооружений различных категорий;</w:t>
            </w:r>
          </w:p>
          <w:p w:rsidR="00D248B5" w:rsidRPr="00D248B5" w:rsidRDefault="00D248B5" w:rsidP="00D248B5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21)</w:t>
            </w: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Организация деятельности антитеррористических комиссий в субъектах Российской Федерации, порядок взаимодействия с ними территориального органа Ростехнадзора;</w:t>
            </w:r>
          </w:p>
          <w:p w:rsidR="00D248B5" w:rsidRPr="00D248B5" w:rsidRDefault="00D248B5" w:rsidP="00D248B5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22)</w:t>
            </w: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Основные компетенции Ростехнадзора и иных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терроризму;</w:t>
            </w:r>
          </w:p>
          <w:p w:rsidR="00D248B5" w:rsidRPr="00D248B5" w:rsidRDefault="00D248B5" w:rsidP="00D248B5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23)</w:t>
            </w: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Организация деятельности Ростехнадзора в области противодействия терроризму;</w:t>
            </w:r>
          </w:p>
          <w:p w:rsidR="00D248B5" w:rsidRPr="00D248B5" w:rsidRDefault="00D248B5" w:rsidP="00D248B5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24)</w:t>
            </w: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Требования к антитеррористической защищенности объектов (территорий) Ростехнадзора и поднадзорных организаций;</w:t>
            </w:r>
          </w:p>
          <w:p w:rsidR="00D248B5" w:rsidRPr="00D248B5" w:rsidRDefault="00D248B5" w:rsidP="00D248B5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25)</w:t>
            </w: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Ответственность федеральных государственных служащих за неисполнение либо ненадлежащее исполнение обязанностей в области противодействия терроризму;</w:t>
            </w:r>
          </w:p>
          <w:p w:rsidR="00E36247" w:rsidRDefault="00D248B5" w:rsidP="00D248B5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26)</w:t>
            </w: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Порядок взаимодействия федеральных органов исполнительной власти, органов государственной власти субъектов Российской Федерации, органов местного самоуправления, </w:t>
            </w: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физических и юридических лиц при проверке информации об угрозе совершения террористического акта, а также об информировании субъектов противодействия терроризму о выявленной угрозе совершения террористического акта.</w:t>
            </w:r>
          </w:p>
          <w:p w:rsidR="00D248B5" w:rsidRPr="00E36247" w:rsidRDefault="00D248B5" w:rsidP="00D248B5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2C1DFA" w:rsidRPr="005361B2" w:rsidRDefault="00712446" w:rsidP="00E36247">
            <w:pPr>
              <w:pStyle w:val="ac"/>
              <w:tabs>
                <w:tab w:val="left" w:pos="0"/>
              </w:tabs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Профессиональные</w:t>
            </w:r>
            <w:r w:rsidR="002C1DFA" w:rsidRPr="005361B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2933A1" w:rsidRPr="005361B2">
              <w:rPr>
                <w:rFonts w:ascii="Times New Roman" w:hAnsi="Times New Roman"/>
                <w:sz w:val="24"/>
                <w:szCs w:val="24"/>
                <w:u w:val="single"/>
              </w:rPr>
              <w:t>умения</w:t>
            </w:r>
            <w:r w:rsidR="002C1DFA" w:rsidRPr="005361B2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="002C1DFA" w:rsidRPr="005361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48B5" w:rsidRPr="00D248B5" w:rsidRDefault="00D248B5" w:rsidP="00D248B5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Анализировать и рассматривать нарушения требований безопасности установленных нормативными документами в сфере энергетики, безопасности электротехнических и тепловых установок и сетей;</w:t>
            </w:r>
          </w:p>
          <w:p w:rsidR="00D248B5" w:rsidRPr="00D248B5" w:rsidRDefault="00D248B5" w:rsidP="00D248B5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Проводить и оформлять результаты мероприятий по выдаче разрешений на допуск </w:t>
            </w:r>
            <w:proofErr w:type="gramStart"/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эксплуатацию энергоустановок;</w:t>
            </w:r>
          </w:p>
          <w:p w:rsidR="00D248B5" w:rsidRPr="00D248B5" w:rsidRDefault="00D248B5" w:rsidP="00D248B5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Проведения плановых и внеплановых проверок юридических лиц и индивидуальных предпринимателей;</w:t>
            </w:r>
          </w:p>
          <w:p w:rsidR="00D248B5" w:rsidRPr="00D248B5" w:rsidRDefault="00D248B5" w:rsidP="00D248B5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>4)</w:t>
            </w:r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Оформления результатов проверок в порядке, установленном законодательством (навыки применения санкций);</w:t>
            </w:r>
          </w:p>
          <w:p w:rsidR="00D248B5" w:rsidRPr="00D248B5" w:rsidRDefault="00D248B5" w:rsidP="00D248B5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>5)</w:t>
            </w:r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Подготовки материалов дел об административных правонарушениях; участие в работе комиссий по расследованию технических причин аварий и несчастных случаев;</w:t>
            </w:r>
          </w:p>
          <w:p w:rsidR="00D248B5" w:rsidRPr="00D248B5" w:rsidRDefault="00D248B5" w:rsidP="00D248B5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>6)</w:t>
            </w:r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Анализа и рассмотрения результатов нарушений федеральных норм и правил в области безопасности электротехнических и тепловых установок и сетей; анализ нормативных правовых актов и подготовки соответствующих предложений по их совершенствованию;</w:t>
            </w:r>
          </w:p>
          <w:p w:rsidR="00D248B5" w:rsidRPr="00D248B5" w:rsidRDefault="00D248B5" w:rsidP="00D248B5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>7)</w:t>
            </w:r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Анализа контрольно-надзорной деятельности;</w:t>
            </w:r>
          </w:p>
          <w:p w:rsidR="00D248B5" w:rsidRPr="00D248B5" w:rsidRDefault="00D248B5" w:rsidP="00D248B5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>8)</w:t>
            </w:r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Анализа и рассмотрения результатов нарушений требований технических регламентов, иных нормативных правовых актов;</w:t>
            </w:r>
          </w:p>
          <w:p w:rsidR="00D248B5" w:rsidRPr="00D248B5" w:rsidRDefault="00D248B5" w:rsidP="00D248B5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>9)</w:t>
            </w:r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Анализа, наполнения и использования данных комплексной системы информатизации Ростехнадзора (Далее - КСИ), цифровой платформы «Автоматизированная цифровая система Ростехнадзора» (Далее - АИС);</w:t>
            </w:r>
          </w:p>
          <w:p w:rsidR="00E36247" w:rsidRDefault="00D248B5" w:rsidP="00D248B5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>10)</w:t>
            </w:r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Анализа, наполнения и использования данных ФГИС «Единый реестр проверок» (Далее - ЕРП), ФГИС «Единый реестр контрольных (надзорных) мероприятий» (Далее - ЕРКНМ)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248B5" w:rsidRDefault="00D248B5" w:rsidP="00D248B5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E36247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Функциональные </w:t>
            </w:r>
            <w:r w:rsidR="00A604AE"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знания</w:t>
            </w: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D248B5" w:rsidRPr="00D248B5" w:rsidRDefault="00D248B5" w:rsidP="00D248B5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принципами, методами, технологий и механизмами осуществления контроля (надзора);</w:t>
            </w:r>
          </w:p>
          <w:p w:rsidR="00D248B5" w:rsidRPr="00D248B5" w:rsidRDefault="00D248B5" w:rsidP="00D248B5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виды, назначение и технологии организации проверочных процедур;</w:t>
            </w:r>
          </w:p>
          <w:p w:rsidR="00D248B5" w:rsidRPr="00D248B5" w:rsidRDefault="00D248B5" w:rsidP="00D248B5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понятие единого реестра проверок, процедура его формирования;</w:t>
            </w:r>
          </w:p>
          <w:p w:rsidR="00D248B5" w:rsidRPr="00D248B5" w:rsidRDefault="00D248B5" w:rsidP="00D248B5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>4)</w:t>
            </w:r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институт предварительной проверки жалобы и иной информации, поступившей в контрольно-надзорный орган;</w:t>
            </w:r>
          </w:p>
          <w:p w:rsidR="00D248B5" w:rsidRPr="00D248B5" w:rsidRDefault="00D248B5" w:rsidP="00D248B5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>5)</w:t>
            </w:r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процедурой организации проверки: порядок, этапы, инструменты проведения;</w:t>
            </w:r>
          </w:p>
          <w:p w:rsidR="00D248B5" w:rsidRPr="00D248B5" w:rsidRDefault="00D248B5" w:rsidP="00D248B5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>6)</w:t>
            </w:r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ограничения при проведении проверочных процедур;</w:t>
            </w:r>
          </w:p>
          <w:p w:rsidR="00D248B5" w:rsidRPr="00D248B5" w:rsidRDefault="00D248B5" w:rsidP="00D248B5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>7)</w:t>
            </w:r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меры, принимаемые по результатам проверки;</w:t>
            </w:r>
          </w:p>
          <w:p w:rsidR="00D248B5" w:rsidRPr="00D248B5" w:rsidRDefault="00D248B5" w:rsidP="00D248B5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>8)</w:t>
            </w:r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плановые (рейдовые) осмотры;</w:t>
            </w:r>
          </w:p>
          <w:p w:rsidR="00D248B5" w:rsidRPr="00D248B5" w:rsidRDefault="00D248B5" w:rsidP="00D248B5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>9)</w:t>
            </w:r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основания проведения и особенности внеплановых проверок;</w:t>
            </w:r>
          </w:p>
          <w:p w:rsidR="00D248B5" w:rsidRPr="00D248B5" w:rsidRDefault="00D248B5" w:rsidP="00D248B5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>10)</w:t>
            </w:r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принципам предоставления государственных услуг;</w:t>
            </w:r>
          </w:p>
          <w:p w:rsidR="00D248B5" w:rsidRPr="00D248B5" w:rsidRDefault="00D248B5" w:rsidP="00D248B5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>11)</w:t>
            </w:r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требованиям к предоставлению государственных услуг;</w:t>
            </w:r>
          </w:p>
          <w:p w:rsidR="00D248B5" w:rsidRPr="00D248B5" w:rsidRDefault="00D248B5" w:rsidP="00D248B5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>12)</w:t>
            </w:r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порядку, требованиям, этапам и принципам разработки и </w:t>
            </w:r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применения административного регламента (в том числе административного регламента);</w:t>
            </w:r>
          </w:p>
          <w:p w:rsidR="00D248B5" w:rsidRPr="00D248B5" w:rsidRDefault="00D248B5" w:rsidP="00D248B5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>13)</w:t>
            </w:r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правами заявителей при получении государственных услуг;</w:t>
            </w:r>
          </w:p>
          <w:p w:rsidR="00D248B5" w:rsidRPr="00D248B5" w:rsidRDefault="00D248B5" w:rsidP="00D248B5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>14)</w:t>
            </w:r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обязанностями государственных органов, предоставляющих государственные услуги;</w:t>
            </w:r>
          </w:p>
          <w:p w:rsidR="00E36247" w:rsidRDefault="00D248B5" w:rsidP="00D248B5">
            <w:pPr>
              <w:widowControl w:val="0"/>
              <w:tabs>
                <w:tab w:val="left" w:pos="146"/>
                <w:tab w:val="left" w:pos="572"/>
                <w:tab w:val="left" w:pos="1136"/>
              </w:tabs>
              <w:spacing w:after="0" w:line="240" w:lineRule="auto"/>
              <w:ind w:left="5"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>15)</w:t>
            </w:r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стандартами предоставления государственной услуги: требования и порядок разработки.</w:t>
            </w:r>
          </w:p>
          <w:p w:rsidR="00D248B5" w:rsidRDefault="00D248B5" w:rsidP="00D248B5">
            <w:pPr>
              <w:widowControl w:val="0"/>
              <w:tabs>
                <w:tab w:val="left" w:pos="146"/>
                <w:tab w:val="left" w:pos="572"/>
                <w:tab w:val="left" w:pos="1136"/>
              </w:tabs>
              <w:spacing w:after="0"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BE4F98" w:rsidRDefault="00BE4F98" w:rsidP="009E478A">
            <w:pPr>
              <w:widowControl w:val="0"/>
              <w:tabs>
                <w:tab w:val="left" w:pos="146"/>
                <w:tab w:val="left" w:pos="572"/>
                <w:tab w:val="left" w:pos="1136"/>
              </w:tabs>
              <w:spacing w:after="0" w:line="240" w:lineRule="auto"/>
              <w:ind w:left="146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E4F9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Функциональные умения:  </w:t>
            </w:r>
          </w:p>
          <w:p w:rsidR="00D248B5" w:rsidRPr="00D248B5" w:rsidRDefault="00D248B5" w:rsidP="00D248B5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8B5">
              <w:rPr>
                <w:rFonts w:ascii="Times New Roman" w:hAnsi="Times New Roman"/>
                <w:sz w:val="24"/>
                <w:szCs w:val="24"/>
              </w:rPr>
              <w:t>1)</w:t>
            </w:r>
            <w:r w:rsidRPr="00D248B5">
              <w:rPr>
                <w:rFonts w:ascii="Times New Roman" w:hAnsi="Times New Roman"/>
                <w:sz w:val="24"/>
                <w:szCs w:val="24"/>
              </w:rPr>
              <w:tab/>
              <w:t>проведения плановых и внеплановых документарных (камеральных) проверок (обследований);</w:t>
            </w:r>
          </w:p>
          <w:p w:rsidR="00D248B5" w:rsidRPr="00D248B5" w:rsidRDefault="00D248B5" w:rsidP="00D248B5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8B5">
              <w:rPr>
                <w:rFonts w:ascii="Times New Roman" w:hAnsi="Times New Roman"/>
                <w:sz w:val="24"/>
                <w:szCs w:val="24"/>
              </w:rPr>
              <w:t>2)</w:t>
            </w:r>
            <w:r w:rsidRPr="00D248B5">
              <w:rPr>
                <w:rFonts w:ascii="Times New Roman" w:hAnsi="Times New Roman"/>
                <w:sz w:val="24"/>
                <w:szCs w:val="24"/>
              </w:rPr>
              <w:tab/>
              <w:t>проведения плановых и внеплановых выездных проверок;</w:t>
            </w:r>
          </w:p>
          <w:p w:rsidR="00D248B5" w:rsidRPr="00D248B5" w:rsidRDefault="00D248B5" w:rsidP="00D248B5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8B5">
              <w:rPr>
                <w:rFonts w:ascii="Times New Roman" w:hAnsi="Times New Roman"/>
                <w:sz w:val="24"/>
                <w:szCs w:val="24"/>
              </w:rPr>
              <w:t>3)</w:t>
            </w:r>
            <w:r w:rsidRPr="00D248B5">
              <w:rPr>
                <w:rFonts w:ascii="Times New Roman" w:hAnsi="Times New Roman"/>
                <w:sz w:val="24"/>
                <w:szCs w:val="24"/>
              </w:rPr>
              <w:tab/>
              <w:t>формирования и ведения реестров, кадастров, регистров, перечней, каталогов, лицевых счетов для обеспечения контрольно-надзорных полномочий;</w:t>
            </w:r>
          </w:p>
          <w:p w:rsidR="00D248B5" w:rsidRPr="00D248B5" w:rsidRDefault="00D248B5" w:rsidP="00D248B5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8B5">
              <w:rPr>
                <w:rFonts w:ascii="Times New Roman" w:hAnsi="Times New Roman"/>
                <w:sz w:val="24"/>
                <w:szCs w:val="24"/>
              </w:rPr>
              <w:t>4)</w:t>
            </w:r>
            <w:r w:rsidRPr="00D248B5">
              <w:rPr>
                <w:rFonts w:ascii="Times New Roman" w:hAnsi="Times New Roman"/>
                <w:sz w:val="24"/>
                <w:szCs w:val="24"/>
              </w:rPr>
              <w:tab/>
              <w:t>осуществления контроля исполнения предписаний, решений и других распорядительных документов;</w:t>
            </w:r>
          </w:p>
          <w:p w:rsidR="00D248B5" w:rsidRPr="00D248B5" w:rsidRDefault="00D248B5" w:rsidP="00D248B5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8B5">
              <w:rPr>
                <w:rFonts w:ascii="Times New Roman" w:hAnsi="Times New Roman"/>
                <w:sz w:val="24"/>
                <w:szCs w:val="24"/>
              </w:rPr>
              <w:t>5)</w:t>
            </w:r>
            <w:r w:rsidRPr="00D248B5">
              <w:rPr>
                <w:rFonts w:ascii="Times New Roman" w:hAnsi="Times New Roman"/>
                <w:sz w:val="24"/>
                <w:szCs w:val="24"/>
              </w:rPr>
              <w:tab/>
              <w:t>предоставления информации из реестров, баз данных, выдача справок, выписок, документов, разъяснений и сведений;</w:t>
            </w:r>
          </w:p>
          <w:p w:rsidR="00D248B5" w:rsidRPr="00D248B5" w:rsidRDefault="00D248B5" w:rsidP="00D248B5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8B5">
              <w:rPr>
                <w:rFonts w:ascii="Times New Roman" w:hAnsi="Times New Roman"/>
                <w:sz w:val="24"/>
                <w:szCs w:val="24"/>
              </w:rPr>
              <w:t>6)</w:t>
            </w:r>
            <w:r w:rsidRPr="00D248B5">
              <w:rPr>
                <w:rFonts w:ascii="Times New Roman" w:hAnsi="Times New Roman"/>
                <w:sz w:val="24"/>
                <w:szCs w:val="24"/>
              </w:rPr>
              <w:tab/>
              <w:t>прием квалификационных экзаменов;</w:t>
            </w:r>
          </w:p>
          <w:p w:rsidR="00D248B5" w:rsidRPr="00D248B5" w:rsidRDefault="00D248B5" w:rsidP="00D248B5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8B5">
              <w:rPr>
                <w:rFonts w:ascii="Times New Roman" w:hAnsi="Times New Roman"/>
                <w:sz w:val="24"/>
                <w:szCs w:val="24"/>
              </w:rPr>
              <w:t>7)</w:t>
            </w:r>
            <w:r w:rsidRPr="00D248B5">
              <w:rPr>
                <w:rFonts w:ascii="Times New Roman" w:hAnsi="Times New Roman"/>
                <w:sz w:val="24"/>
                <w:szCs w:val="24"/>
              </w:rPr>
              <w:tab/>
              <w:t>рассмотрения запросов, ходатайств, уведомлений, жалоб;</w:t>
            </w:r>
          </w:p>
          <w:p w:rsidR="00D248B5" w:rsidRPr="00D248B5" w:rsidRDefault="00D248B5" w:rsidP="00D248B5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8B5">
              <w:rPr>
                <w:rFonts w:ascii="Times New Roman" w:hAnsi="Times New Roman"/>
                <w:sz w:val="24"/>
                <w:szCs w:val="24"/>
              </w:rPr>
              <w:t>8)</w:t>
            </w:r>
            <w:r w:rsidRPr="00D248B5">
              <w:rPr>
                <w:rFonts w:ascii="Times New Roman" w:hAnsi="Times New Roman"/>
                <w:sz w:val="24"/>
                <w:szCs w:val="24"/>
              </w:rPr>
              <w:tab/>
              <w:t>проведение консультаций;</w:t>
            </w:r>
          </w:p>
          <w:p w:rsidR="00E36247" w:rsidRPr="00BE4F98" w:rsidRDefault="00D248B5" w:rsidP="00D248B5">
            <w:pPr>
              <w:tabs>
                <w:tab w:val="left" w:pos="5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8B5">
              <w:rPr>
                <w:rFonts w:ascii="Times New Roman" w:hAnsi="Times New Roman"/>
                <w:sz w:val="24"/>
                <w:szCs w:val="24"/>
              </w:rPr>
              <w:t>9)</w:t>
            </w:r>
            <w:r w:rsidRPr="00D248B5">
              <w:rPr>
                <w:rFonts w:ascii="Times New Roman" w:hAnsi="Times New Roman"/>
                <w:sz w:val="24"/>
                <w:szCs w:val="24"/>
              </w:rPr>
              <w:tab/>
              <w:t>выдача разрешений, заключений, по результатам предоставления государственной услуги.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Дополнительные требования к кандидатам</w:t>
            </w:r>
          </w:p>
        </w:tc>
        <w:tc>
          <w:tcPr>
            <w:tcW w:w="7512" w:type="dxa"/>
            <w:shd w:val="clear" w:color="auto" w:fill="auto"/>
          </w:tcPr>
          <w:p w:rsidR="002C1DFA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478A" w:rsidRDefault="009E478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478A" w:rsidRPr="00884A6D" w:rsidRDefault="009E478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BB2622" w:rsidRDefault="002C1DFA" w:rsidP="009E4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B26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Положения должностного регламента</w:t>
            </w:r>
          </w:p>
        </w:tc>
      </w:tr>
      <w:tr w:rsidR="002C1DFA" w:rsidRPr="00941E74" w:rsidTr="009E478A">
        <w:trPr>
          <w:trHeight w:val="278"/>
        </w:trPr>
        <w:tc>
          <w:tcPr>
            <w:tcW w:w="2410" w:type="dxa"/>
            <w:shd w:val="clear" w:color="auto" w:fill="auto"/>
            <w:hideMark/>
          </w:tcPr>
          <w:p w:rsidR="002C1DFA" w:rsidRPr="00BB2622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26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Краткое описание должностных обязанностей</w:t>
            </w:r>
          </w:p>
        </w:tc>
        <w:tc>
          <w:tcPr>
            <w:tcW w:w="7512" w:type="dxa"/>
            <w:shd w:val="clear" w:color="auto" w:fill="FFFFFF" w:themeFill="background1"/>
          </w:tcPr>
          <w:p w:rsidR="00D248B5" w:rsidRPr="00D248B5" w:rsidRDefault="00D248B5" w:rsidP="00D248B5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1. </w:t>
            </w: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соответствии со статьей 15 Федерального закона от 27 июля 2004 г. №  79-ФЗ «О государственной гражданской службе Российской Федерации» (далее ~ Федеральный закон № 79-ФЗ):</w:t>
            </w:r>
          </w:p>
          <w:p w:rsidR="00D248B5" w:rsidRPr="00D248B5" w:rsidRDefault="00D248B5" w:rsidP="00D248B5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      </w:r>
          </w:p>
          <w:p w:rsidR="00D248B5" w:rsidRPr="00D248B5" w:rsidRDefault="00D248B5" w:rsidP="00D248B5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исполнять должностные обязанности в соответствии с должностным регламентом;</w:t>
            </w:r>
          </w:p>
          <w:p w:rsidR="00D248B5" w:rsidRPr="00D248B5" w:rsidRDefault="00D248B5" w:rsidP="00D248B5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      </w:r>
          </w:p>
          <w:p w:rsidR="00D248B5" w:rsidRPr="00D248B5" w:rsidRDefault="00D248B5" w:rsidP="00D248B5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соблюдать при исполнении должностных обязанностей права и законные интересы граждан и организаций;</w:t>
            </w:r>
          </w:p>
          <w:p w:rsidR="00D248B5" w:rsidRPr="00D248B5" w:rsidRDefault="00D248B5" w:rsidP="00D248B5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соблюдать служебный распорядок территориального органа Ростехнадзора; поддерживать уровень квалификации, необходимый для надлежащего исполнения должностных обязанностей;</w:t>
            </w:r>
          </w:p>
          <w:p w:rsidR="00D248B5" w:rsidRPr="00D248B5" w:rsidRDefault="00D248B5" w:rsidP="00D248B5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разглашать сведения,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      </w:r>
          </w:p>
          <w:p w:rsidR="00D248B5" w:rsidRPr="00D248B5" w:rsidRDefault="00D248B5" w:rsidP="00D248B5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беречь государственное имущество, в том числе предоставленное ему для исполнения должностных обязанностей;</w:t>
            </w:r>
          </w:p>
          <w:p w:rsidR="00D248B5" w:rsidRPr="00D248B5" w:rsidRDefault="00D248B5" w:rsidP="00D248B5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представлять в установленном порядке предусмотренные федеральным</w:t>
            </w: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законом сведения о себе и членах своей семьи;</w:t>
            </w:r>
          </w:p>
          <w:p w:rsidR="00D248B5" w:rsidRPr="00D248B5" w:rsidRDefault="00D248B5" w:rsidP="00D248B5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      </w:r>
          </w:p>
          <w:p w:rsidR="00D248B5" w:rsidRPr="00D248B5" w:rsidRDefault="00D248B5" w:rsidP="00D248B5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№ 79-ФЗ и другими федеральными законами;</w:t>
            </w:r>
          </w:p>
          <w:p w:rsidR="00D248B5" w:rsidRPr="00D248B5" w:rsidRDefault="00D248B5" w:rsidP="00D248B5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сообщать начальнику отдела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      </w:r>
          </w:p>
          <w:p w:rsidR="00D248B5" w:rsidRPr="00D248B5" w:rsidRDefault="00D248B5" w:rsidP="00D248B5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соблюдать общие принципы служебного поведения государственных гражданских служащих, утвержденные Указом Президента Российской Федерации от 12 августа 2002 г. № 885 «Об утверждении общих принципов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лужебного поведения государственных служащих» (далее - Указ Президента № 885).</w:t>
            </w:r>
          </w:p>
          <w:p w:rsidR="00D248B5" w:rsidRPr="00D248B5" w:rsidRDefault="00D248B5" w:rsidP="00D248B5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соответствии с областью и видом профессиональной служебной деятельности:</w:t>
            </w:r>
          </w:p>
          <w:p w:rsidR="00D248B5" w:rsidRPr="00D248B5" w:rsidRDefault="00D248B5" w:rsidP="00D248B5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деятельности;</w:t>
            </w:r>
          </w:p>
          <w:p w:rsidR="00D248B5" w:rsidRPr="00D248B5" w:rsidRDefault="00D248B5" w:rsidP="00D248B5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поручению руководства управления отстаивать позиции, защищать права и законные интересы Ростехнадзора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 территориальный орган Ростехнадзора;</w:t>
            </w:r>
          </w:p>
          <w:p w:rsidR="00D248B5" w:rsidRPr="00D248B5" w:rsidRDefault="00D248B5" w:rsidP="00D248B5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объективно, всесторонне и своевременно рассматривать устные или письменные обращения граждан и юридических лиц в соответствии с компетенцией отдела;</w:t>
            </w:r>
          </w:p>
          <w:p w:rsidR="00D248B5" w:rsidRPr="00D248B5" w:rsidRDefault="00D248B5" w:rsidP="00D248B5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D248B5" w:rsidRPr="00D248B5" w:rsidRDefault="00D248B5" w:rsidP="00D248B5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Государственный инспектор обязан осуществлять государственный контроль (надзор):</w:t>
            </w:r>
          </w:p>
          <w:p w:rsidR="00D248B5" w:rsidRPr="00D248B5" w:rsidRDefault="00D248B5" w:rsidP="00D248B5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 соблюдением в пределах своей компетенции требований безопасности в электроэнергетике и теплоэнергетике (безопасности электрических и тепловых установок и сетей кроме бытовых установок и сетей);</w:t>
            </w:r>
          </w:p>
          <w:p w:rsidR="00D248B5" w:rsidRPr="00D248B5" w:rsidRDefault="00D248B5" w:rsidP="00D248B5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 соблюдением в пределах своей компетенции при проектировании, строительстве, реконструкции, капитальном ремонте зданий, строений, сооружений требований энергетической эффективности, требований их оснащенности приборами учета используемых энергетических ресурсов;</w:t>
            </w:r>
          </w:p>
          <w:p w:rsidR="00D248B5" w:rsidRPr="00D248B5" w:rsidRDefault="00D248B5" w:rsidP="00D248B5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</w:t>
            </w: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 соблюдением в пределах своей компетенции собственниками нежилых зданий, строений, сооружений в процессе их эксплуатации требований энергетической эффективности, предъявляемых к таким зданиям, строениям, сооружениям, требований об их оснащении приборами учета используемых энергетических ресурсов;</w:t>
            </w:r>
          </w:p>
          <w:p w:rsidR="00D248B5" w:rsidRPr="00D248B5" w:rsidRDefault="00D248B5" w:rsidP="00D248B5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организовать надзор за соблюдением юридическими лицами, в уставных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капиталах которых доля (вклад) Российской Федерации, субъекта Российской Федерации, муниципального образования </w:t>
            </w: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составляет более чем 50 % и (или) в отношении которых Российская Федерация, субъект Российской Федерации, муниципальное образование имеют право прямо или косвенно распоряжаться более чем 50 % общего количества голосов, приходящихся на голосующие акции (доли), составляющие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уставные капиталы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таких юридических лиц,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государственными и</w:t>
            </w:r>
            <w:proofErr w:type="gramEnd"/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муниципальными унитарными предприятиями, государственными и муниципальными учреждениями, государственными компаниями, государственными корпорациями, а также юридическими лицами, имущество которых либо более чем 50 % акций или </w:t>
            </w:r>
            <w:proofErr w:type="gramStart"/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долей</w:t>
            </w:r>
            <w:proofErr w:type="gramEnd"/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уставном капитале которых принадлежит государственным корпорациям, требования о принятии программ в области</w:t>
            </w: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энергосбережения и</w:t>
            </w: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повышения энергетической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эффективности;</w:t>
            </w:r>
          </w:p>
          <w:p w:rsidR="00D248B5" w:rsidRPr="00D248B5" w:rsidRDefault="00D248B5" w:rsidP="00D248B5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организовать надзор за проведением обязательного энергетического обследования в установленные сроки;</w:t>
            </w:r>
          </w:p>
          <w:p w:rsidR="00D248B5" w:rsidRPr="00D248B5" w:rsidRDefault="00D248B5" w:rsidP="00D248B5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 соблюдением требований технических регламентов в установленной сфере деятельности;</w:t>
            </w:r>
          </w:p>
          <w:p w:rsidR="00D248B5" w:rsidRPr="00D248B5" w:rsidRDefault="00D248B5" w:rsidP="00D248B5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 соблюдением особых условий использования земельных участков, расположенных в границах охранных зон объектов электросетевого хозяйства;</w:t>
            </w:r>
          </w:p>
          <w:p w:rsidR="00D248B5" w:rsidRPr="00D248B5" w:rsidRDefault="00D248B5" w:rsidP="00D248B5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 деятельностью электроизмерительных лабораторий в рамках действующего законодательства;</w:t>
            </w:r>
          </w:p>
          <w:p w:rsidR="00D248B5" w:rsidRPr="00D248B5" w:rsidRDefault="00D248B5" w:rsidP="00D248B5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 осуществлением допуска к эксплуатации </w:t>
            </w:r>
            <w:proofErr w:type="spellStart"/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энергопринимающих</w:t>
            </w:r>
            <w:proofErr w:type="spellEnd"/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 (в случаях, предусмотренных нормативными правовыми актами Российской Федерации);</w:t>
            </w:r>
          </w:p>
          <w:p w:rsidR="00D248B5" w:rsidRPr="00D248B5" w:rsidRDefault="00D248B5" w:rsidP="00D248B5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 проведением аттестации (проверки знаний) руководителей и членов аттестационных комиссий (комиссий по проверке знаний) поднадзорных организаций;</w:t>
            </w:r>
          </w:p>
          <w:p w:rsidR="00D248B5" w:rsidRPr="00D248B5" w:rsidRDefault="00D248B5" w:rsidP="00D248B5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 проведением расследования обстоятельств и причин аварий и несчастных случаев в соответствии с действующими нормативно - техническими документами. Принимать по результатам расследования решения по вопросам, отнесённым к компетенции государственного инспектора.</w:t>
            </w:r>
          </w:p>
          <w:p w:rsidR="007B0D77" w:rsidRPr="00BB2622" w:rsidRDefault="00D248B5" w:rsidP="00D248B5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 подготовкой </w:t>
            </w:r>
            <w:proofErr w:type="spellStart"/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энергоснабжающих</w:t>
            </w:r>
            <w:proofErr w:type="spellEnd"/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предприятий и предприятий жилищно-коммунального комплекса к работе в осенне-зимний период (по решению правительства РФ).</w:t>
            </w:r>
          </w:p>
        </w:tc>
      </w:tr>
      <w:tr w:rsidR="002C1DFA" w:rsidRPr="00941E74" w:rsidTr="001E1753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2E4ED0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4E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Права</w:t>
            </w:r>
          </w:p>
        </w:tc>
        <w:tc>
          <w:tcPr>
            <w:tcW w:w="7512" w:type="dxa"/>
            <w:shd w:val="clear" w:color="auto" w:fill="FFFFFF" w:themeFill="background1"/>
          </w:tcPr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со статьей 14 Федерального закона № 79-ФЗ  государственный инспектор имеет право </w:t>
            </w:r>
            <w:proofErr w:type="gramStart"/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надлежащих организационно-технических условий, необходимых для исполнения должностных обязанностей; 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 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оплачиваемых </w:t>
            </w: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основного и дополнительных отпусков.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оплату труда  и другие выплаты в соответствии с Федеральным законом № 79-ФЗ, иными нормативными правовыми актами Российской Федерации и со служебным контрактом;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 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защиту сведений о гражданском служащем;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должностной рост на конкурсной основе;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профессиональное развитие в порядке, установленном Федеральным законом № 79-ФЗ и другими федеральными законами;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членство в профессиональном союзе;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индивидуальных служебных споров в соответствии с Федеральным законом № 79-ФЗ и другими Федеральными законами;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по его заявлению служебной проверки;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защиту своих прав и законных интересов на гражданской службе, включая обжалования в суд их нарушения;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медицинское страхование в соответствии с Федеральным законом № 79-ФЗ;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государственную защиту своих жизни и здоровья, жизни и здоровья членов своей семьи, а также принадлежащего ему имущества;</w:t>
            </w:r>
          </w:p>
          <w:p w:rsid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пенсионное обеспечение в соответствии с Федеральным законом от 15 декабря 2001 г. №166-ФЗ «О государственном пенсионном обесп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ечении в Российской Федерации»;</w:t>
            </w:r>
          </w:p>
          <w:p w:rsidR="002C1DFA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иные права, предоставленные законодательством Российской Федерации, приказами Ростехнадзора и служебным контрактом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6D147A" w:rsidRDefault="00BE4F98" w:rsidP="00BE4F9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</w:rPr>
              <w:lastRenderedPageBreak/>
              <w:br w:type="page"/>
            </w:r>
            <w:r>
              <w:rPr>
                <w:rFonts w:asciiTheme="minorHAnsi" w:eastAsiaTheme="minorHAnsi" w:hAnsiTheme="minorHAnsi" w:cstheme="minorBidi"/>
              </w:rPr>
              <w:br w:type="page"/>
            </w:r>
            <w:r>
              <w:br w:type="page"/>
            </w:r>
            <w:r w:rsidRPr="00BE4F98">
              <w:rPr>
                <w:rFonts w:ascii="Times New Roman" w:hAnsi="Times New Roman"/>
                <w:sz w:val="24"/>
                <w:szCs w:val="24"/>
              </w:rPr>
              <w:t>Ответственность</w:t>
            </w:r>
            <w:r w:rsidR="002C1DFA" w:rsidRPr="006D147A">
              <w:rPr>
                <w:rFonts w:ascii="Times New Roman" w:hAnsi="Times New Roman"/>
                <w:sz w:val="24"/>
                <w:szCs w:val="24"/>
              </w:rPr>
              <w:t xml:space="preserve"> за неисполнение (ненадлежащее исполнение) должностных обязанностей</w:t>
            </w:r>
          </w:p>
        </w:tc>
        <w:tc>
          <w:tcPr>
            <w:tcW w:w="7512" w:type="dxa"/>
            <w:shd w:val="clear" w:color="auto" w:fill="auto"/>
          </w:tcPr>
          <w:p w:rsidR="00BE4F98" w:rsidRPr="00BE4F98" w:rsidRDefault="00FC3BBE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BE4F98" w:rsidRPr="00BE4F98">
              <w:rPr>
                <w:rFonts w:ascii="Times New Roman" w:hAnsi="Times New Roman"/>
                <w:sz w:val="24"/>
                <w:szCs w:val="24"/>
              </w:rPr>
              <w:t>осударственный инспектор несет ответственность в пределах, определенных законодательством Российской Федерации: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за неисполнение или ненадлежащее исполнение возложенных на него обязанностей;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за не сохранение государственной тайны, а также разглашение сведений, ставших ему известными в связи с исполнением должностных обязанностей;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 xml:space="preserve"> за действие или бездействие, ведущее к нарушению прав и законных интересов граждан, организаций; 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 xml:space="preserve">за причинение материального, имущественного ущерба; 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 xml:space="preserve">за несвоевременное выполнение заданий, приказов, распоряжений </w:t>
            </w:r>
            <w:r w:rsidRPr="00BE4F98">
              <w:rPr>
                <w:rFonts w:ascii="Times New Roman" w:hAnsi="Times New Roman"/>
                <w:sz w:val="24"/>
                <w:szCs w:val="24"/>
              </w:rPr>
              <w:lastRenderedPageBreak/>
              <w:t>и поручений вышестоящих в порядке подчиненности руководителей, за исключением незаконных;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за несвоевременное рассмотрение в пределах своей компетенции обращений граждан и общественных объединений, а также учреждений и организаций, государственных органов и органов местного самоуправления;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за нарушение положений настоящего должностного регламента.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 xml:space="preserve">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подтверждения этого поручения в письменной форме. 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В случае подтверждения руководителем данного поручения в письменной форме гражданский служащий обязан отказаться от его исполнения.</w:t>
            </w:r>
          </w:p>
          <w:p w:rsidR="002C1DFA" w:rsidRPr="00A41F24" w:rsidRDefault="00BE4F98" w:rsidP="009E478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В случае  исполнения 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действующим законодательством.</w:t>
            </w:r>
          </w:p>
        </w:tc>
      </w:tr>
      <w:tr w:rsidR="002C1DFA" w:rsidRPr="00941E74" w:rsidTr="008F27CA">
        <w:trPr>
          <w:trHeight w:val="689"/>
        </w:trPr>
        <w:tc>
          <w:tcPr>
            <w:tcW w:w="2410" w:type="dxa"/>
            <w:shd w:val="clear" w:color="auto" w:fill="auto"/>
          </w:tcPr>
          <w:p w:rsidR="002C1DFA" w:rsidRPr="006D147A" w:rsidRDefault="002C1DFA" w:rsidP="009E696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14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Показатели эффективности и результативности профессиональной служебной деятельности гражданского служащего</w:t>
            </w:r>
          </w:p>
        </w:tc>
        <w:tc>
          <w:tcPr>
            <w:tcW w:w="7512" w:type="dxa"/>
            <w:shd w:val="clear" w:color="auto" w:fill="auto"/>
          </w:tcPr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Эффективность и результативность профессиональной служебной деятельности  Главный государственный инспектор оценивается по следующим показателям: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 xml:space="preserve">- 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 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количеству возвратов на доработку ранее подготовленных документов;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количеству повторных обращений по рассматриваемым вопросам;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наличию у гражданского служащего поощрений за безупречную и эффективную службу;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оценке профессиональных, организаторских и личностных каче</w:t>
            </w:r>
            <w:proofErr w:type="gramStart"/>
            <w:r w:rsidRPr="007F466E">
              <w:rPr>
                <w:rFonts w:ascii="Times New Roman" w:hAnsi="Times New Roman"/>
                <w:sz w:val="24"/>
                <w:szCs w:val="24"/>
              </w:rPr>
              <w:t>ств гр</w:t>
            </w:r>
            <w:proofErr w:type="gramEnd"/>
            <w:r w:rsidRPr="007F466E">
              <w:rPr>
                <w:rFonts w:ascii="Times New Roman" w:hAnsi="Times New Roman"/>
                <w:sz w:val="24"/>
                <w:szCs w:val="24"/>
              </w:rPr>
              <w:t>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 xml:space="preserve">- своевременности и оперативности выполнения поручений, рассмотрения обращений граждан и юридических лиц, соотношению </w:t>
            </w:r>
            <w:r w:rsidRPr="007F466E">
              <w:rPr>
                <w:rFonts w:ascii="Times New Roman" w:hAnsi="Times New Roman"/>
                <w:sz w:val="24"/>
                <w:szCs w:val="24"/>
              </w:rPr>
              <w:lastRenderedPageBreak/>
              <w:t>количества своевременно выполненных к общему количеству индивидуальных поручений;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 xml:space="preserve">- творческому подходу к решению поставленных задач, активности и инициативе в освоении новых компьютерных и информационных технологий; 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способности быстро адаптироваться к новым условиям и требованиям, самостоятельности выполнения служебных обязанностей;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отсутствию жалоб граждан и юридических лиц на действия (бездействие) гражданского служащего;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осознанию ответственности за последствия своих действий, принимаемых решений;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Показатели эффективности и результативности профессиональной служебной деятельности, касающиеся проведения профилактических мероприятий оцениваются по следующим показателям: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доля поднадзорных субъектов, в отношении которых проведены профилактические мероприятия;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доля обращений, содержащих информацию о готовящихся нарушениях или о признаках нарушений обязательных требований, по результатам которых объявлены предостережения о недопустимости нарушения обязательных требований;</w:t>
            </w:r>
          </w:p>
          <w:p w:rsidR="002C1DFA" w:rsidRPr="008F27CA" w:rsidRDefault="007F466E" w:rsidP="007F466E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доля выполнения профилактических мероприятий, предусмотренных программой по профилактике рисков причинения вреда охраняемых законом ценностям.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4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lastRenderedPageBreak/>
              <w:t>Документы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21034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hanging="42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Pr="005138E8" w:rsidRDefault="00865823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сентября</w:t>
            </w:r>
            <w:r w:rsidR="002C1DFA" w:rsidRPr="00513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7F466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C1DFA" w:rsidRPr="00513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 октября</w:t>
            </w:r>
            <w:r w:rsidR="008534EB" w:rsidRPr="00513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7F466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C1DFA" w:rsidRPr="00513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 w:rsidR="00EE5BD4" w:rsidRPr="005138E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C1DFA" w:rsidRPr="00513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(включительно)</w:t>
            </w:r>
          </w:p>
          <w:p w:rsidR="002C1DFA" w:rsidRPr="005138E8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21034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hanging="42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Место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Pr="00C37D37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167000, г. Сыктывкар, 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Советская, д. 67, </w:t>
            </w: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1DFA" w:rsidRPr="00884A6D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личной подаче документов обращаться в 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Время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При личной подаче документов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понедельника по четверг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C1DFA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8 ч.</w:t>
            </w:r>
            <w:r w:rsidR="009E47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и с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ч. 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17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мин.; </w:t>
            </w:r>
          </w:p>
          <w:p w:rsidR="002C1DFA" w:rsidRPr="00884A6D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в пятницу с 8 ч.</w:t>
            </w:r>
            <w:r w:rsidR="009E47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Прием документов в электронном виде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>Имеется возможность подачи документов в электронном виде посредством ФГИС «Единая информационная система кадрового учета государственных гражданских служащих Российской Федерации» (далее – единая система) (https://gossluzhba.gov.ru/)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Список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Pr="00B11657" w:rsidRDefault="00AF0695" w:rsidP="009E4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C1DFA" w:rsidRPr="00B11657">
              <w:rPr>
                <w:rFonts w:ascii="Times New Roman" w:hAnsi="Times New Roman" w:cs="Times New Roman"/>
                <w:sz w:val="24"/>
                <w:szCs w:val="24"/>
              </w:rPr>
              <w:t>Гражданин Российской Федерации, изъявивший желание участвовать в конкурсе, представляет в Печорское управление Ростехнадзора: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личное заявление;</w:t>
            </w:r>
          </w:p>
          <w:p w:rsidR="002C1DFA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заполненную и подписанную анкету, форма которой утверждена распоряжением Правительства Российской Федерации от 26 мая 2005 г.   № 667-р (с приложением фотографии);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копию паспорта или заменяющего его документа </w:t>
            </w:r>
            <w:r w:rsidRPr="00B116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 все страницы</w:t>
            </w: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(соответствующий документ предъявляется лично по прибытии на конкурс);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 документы, подтверждающие необходимое профессиональное </w:t>
            </w: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образование, квалификацию и  стаж работы: 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заверенные нотариально или кадровыми службами по месту работы (службы):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      </w:r>
          </w:p>
          <w:p w:rsidR="002C1DFA" w:rsidRPr="00B11657" w:rsidRDefault="002C1DFA" w:rsidP="009E478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78"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д) документ об отсутствии у гражданина заболевания, препятствующего поступлению на гражданскую службу или ее прохождению (форма 001-ГС/у)</w:t>
            </w: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с обязательной отметкой психиатра и нарколога</w:t>
            </w: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C1DFA" w:rsidRPr="00B11657" w:rsidRDefault="002C1DFA" w:rsidP="009E478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78"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е) иные документы, предусмотренные Федеральным законом от 27 июля 2004 г.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Федерации: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страховое свидетельство обязательного пенсионного страхования, за исключением случаев, когда служебная (трудовая) деятельность осуществляется впервые;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свидетельство о постановке физического лица в налоговом органе по месту жительства на территории Российской Федерации;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документы воинского учета - для военнообязанных и лиц, подлежащих призыву на военную службу;</w:t>
            </w:r>
          </w:p>
          <w:p w:rsidR="002C1DFA" w:rsidRPr="00B11657" w:rsidRDefault="002C1DFA" w:rsidP="009E478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справка ИФНС, подтверждающая, что кандидат не зарегистрирован в качестве индивидуального предпринимателя, не является участником или учредителем коммерческих обществ, не занимается коммерческой или иной приносящей доход деятельностью;</w:t>
            </w:r>
          </w:p>
          <w:p w:rsidR="002C1DFA" w:rsidRPr="00B11657" w:rsidRDefault="002C1DFA" w:rsidP="009E478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сведения об адресах сайтов и (или) страниц сайтов в информационно-телекоммуникационной сети «Интернет» на которых гражданин, претендующий на замещение должности гражданской службы, размещали общедоступную информацию, а также данные, позволяющие идентифицировать;</w:t>
            </w:r>
          </w:p>
          <w:p w:rsidR="002C1DFA" w:rsidRPr="00B11657" w:rsidRDefault="002C1DFA" w:rsidP="009E478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 (справка может быть выдана МВД  РФ как на бумажном носителе, так и  в форме электронного документа, полученного в личном кабинете заявителя на Едином портале государственных и муниципальных услуг).</w:t>
            </w:r>
          </w:p>
          <w:p w:rsidR="002C1DFA" w:rsidRPr="00B11657" w:rsidRDefault="002C1DFA" w:rsidP="009E478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типовую форму согласия на обработку персональных данных федеральных государственных гражданских служащих Федеральной службы по экологическому, технологическому и атомному надзору, и иных субъектов персональных данных.</w:t>
            </w:r>
          </w:p>
          <w:p w:rsidR="002C1DFA" w:rsidRPr="00B11657" w:rsidRDefault="002C1DFA" w:rsidP="009E478A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Гражданский служащий Управления, желающий, участвовать в конкурсе, подает заявление на имя руководителя Управления.</w:t>
            </w:r>
          </w:p>
          <w:p w:rsidR="002C1DFA" w:rsidRPr="00B11657" w:rsidRDefault="002C1DFA" w:rsidP="009E478A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Гражданский служащий, изъявивший желание участвовать в конкурсе, проводимом в ином федеральном государственном органе, представляет в этот государственный орган заявление на имя представителя нанимателя и заполненную, подписанную и заверенную кадровой службой федерального государственного органа, в котором он замещает должность федеральной гражданской службы, анкету по форме, утвержденной Правительством Российской Федерации, с фотографией.</w:t>
            </w:r>
          </w:p>
          <w:p w:rsidR="002C1DFA" w:rsidRPr="00444761" w:rsidRDefault="002C1DFA" w:rsidP="009E478A">
            <w:pPr>
              <w:shd w:val="clear" w:color="auto" w:fill="FFFFFF"/>
              <w:tabs>
                <w:tab w:val="left" w:pos="554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7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4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Контактная информация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Контактное лицо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9E478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Подюкова</w:t>
            </w:r>
            <w:r w:rsidR="008534E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Лариса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Александровна</w:t>
            </w:r>
            <w:r w:rsidR="008534E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, старший специалист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  <w:r w:rsidR="002C1DF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разряда </w:t>
            </w:r>
            <w:r w:rsidR="002C1DFA" w:rsidRPr="00251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 финансово-кадровой деятельности, хозяйственного и документационного обеспечения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Почтовый адрес</w:t>
            </w:r>
          </w:p>
        </w:tc>
        <w:tc>
          <w:tcPr>
            <w:tcW w:w="7512" w:type="dxa"/>
            <w:shd w:val="clear" w:color="auto" w:fill="auto"/>
          </w:tcPr>
          <w:p w:rsidR="002C1DFA" w:rsidRPr="00C37D37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167000, г. Сыктывкар, 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Советская, д. 67, </w:t>
            </w: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1DFA" w:rsidRPr="00884A6D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личной подаче документов обращаться в 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Контактная информация (телефон и адрес электронной почты)</w:t>
            </w:r>
          </w:p>
        </w:tc>
        <w:tc>
          <w:tcPr>
            <w:tcW w:w="7512" w:type="dxa"/>
            <w:shd w:val="clear" w:color="auto" w:fill="auto"/>
          </w:tcPr>
          <w:p w:rsidR="002C1DFA" w:rsidRPr="008C0D78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C0D7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Телефон 8 (8212) </w:t>
            </w:r>
            <w:r w:rsidRPr="008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20-62-</w:t>
            </w:r>
            <w:r w:rsidR="008534EB" w:rsidRPr="008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9E4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47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20-62-8</w:t>
            </w:r>
            <w:r w:rsidR="009E4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2C1DFA" w:rsidRPr="00884A6D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D7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Электронная почта: </w:t>
            </w:r>
            <w:hyperlink r:id="rId9" w:history="1">
              <w:r w:rsidRPr="008C0D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kadry@pech.gosnadzor.ru</w:t>
              </w:r>
            </w:hyperlink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Интернет-сайт государственного органа 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D0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http://p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ech.gosnadzor.ru/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4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Порядок проведения конкурса</w:t>
            </w:r>
          </w:p>
        </w:tc>
        <w:tc>
          <w:tcPr>
            <w:tcW w:w="7512" w:type="dxa"/>
            <w:shd w:val="clear" w:color="auto" w:fill="auto"/>
          </w:tcPr>
          <w:p w:rsidR="002C1DFA" w:rsidRPr="008F18CB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проводится в два этапа.</w:t>
            </w:r>
          </w:p>
          <w:p w:rsidR="002C1DFA" w:rsidRPr="008F18CB" w:rsidRDefault="008F27C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2C1DFA"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>На первом этапе рассматриваются представленные кандидатами документы</w:t>
            </w:r>
            <w:r w:rsidR="002C1DF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C1DFA"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принимается решение о допуске кандидатов к участию во втором этапе конкурса путем оценки соответствия кандидатов установленным квалификационным требованиям.</w:t>
            </w:r>
          </w:p>
          <w:p w:rsidR="002C1DFA" w:rsidRPr="008F18CB" w:rsidRDefault="002C1DFA" w:rsidP="009E478A">
            <w:pPr>
              <w:spacing w:after="0" w:line="240" w:lineRule="auto"/>
              <w:ind w:firstLine="4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втором этапе конкурса кандидаты выполняют конкурсные задания. </w:t>
            </w:r>
          </w:p>
          <w:p w:rsidR="002C1DFA" w:rsidRPr="00BA30AB" w:rsidRDefault="002C1DFA" w:rsidP="009E478A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о дате, месте и времени проведения второго этапа конкурса направляется гражданам (гражданским служащим), допущенным к участию в конкурсе, не позднее чем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дней до его начала.</w:t>
            </w:r>
          </w:p>
          <w:p w:rsidR="002C1DFA" w:rsidRPr="00BA30AB" w:rsidRDefault="002C1DFA" w:rsidP="009E478A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комиссии проводится по необходимости при наличии не менее двух кандидатов на вакантную должность.</w:t>
            </w:r>
          </w:p>
          <w:p w:rsidR="002C1DFA" w:rsidRDefault="002C1DFA" w:rsidP="009E478A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втором этапе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(индивидуальное собеседование,  тестирование). </w:t>
            </w:r>
          </w:p>
          <w:p w:rsidR="002C1DFA" w:rsidRDefault="002C1DFA" w:rsidP="009E478A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проведении тестирования кандидатам предоставляется одно и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 же время для прохождения тестирования и единый перечень вопросов. Тест содержит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60 вопросов. Подведение результатов тестирования основывается на количестве правильных ответов. Тестирование считается пройденным, если кандидат правильно ответил на 70 и более процентов заданных вопросов. В случае, если кандидат ответил правильно менее чем на 70 % вопросов, он считается не прошедшим тестирование и к индивидуальному собеседованию не допускается.</w:t>
            </w:r>
          </w:p>
          <w:p w:rsidR="002C1DFA" w:rsidRPr="008F27CA" w:rsidRDefault="002C1DFA" w:rsidP="009E478A">
            <w:pPr>
              <w:spacing w:after="0" w:line="240" w:lineRule="auto"/>
              <w:ind w:firstLine="4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Сообщения о результатах конкурса направляются кандидатам, участвовавшим в конкурсе, в 7-дневный срок со дня его завершения. Информация о результатах конкурса также размещается в указанный срок на официальном сайте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Печорского управления Ростехнадзора</w:t>
            </w:r>
            <w:r w:rsidRPr="002406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Сведения о методах оценки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Оценка  профессионального уровня кандидатов, их соответствия квалификационным требованиям в ходе конкурсных процедур осуществляется с помощью следующих методов оценки: тестирование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направлению профессиональной служебной деятельности, а также на знание русского языка, основ конституционного устройства Российской Федерации, законодательства о гражданской службе и противодействии коррупции, информационно-коммуникационных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F466E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7F466E" w:rsidRPr="00B05A37" w:rsidRDefault="007F466E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05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Предполагаемая дата подведения итогов конкурса</w:t>
            </w:r>
          </w:p>
        </w:tc>
        <w:tc>
          <w:tcPr>
            <w:tcW w:w="7512" w:type="dxa"/>
            <w:shd w:val="clear" w:color="auto" w:fill="auto"/>
          </w:tcPr>
          <w:p w:rsidR="007F466E" w:rsidRPr="0075572B" w:rsidRDefault="007F466E" w:rsidP="00247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этап – </w:t>
            </w:r>
            <w:r w:rsidR="00865823">
              <w:rPr>
                <w:rFonts w:ascii="Times New Roman" w:eastAsia="Calibri" w:hAnsi="Times New Roman" w:cs="Times New Roman"/>
                <w:sz w:val="24"/>
                <w:szCs w:val="24"/>
              </w:rPr>
              <w:t>11 октября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 </w:t>
            </w: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  <w:p w:rsidR="007F466E" w:rsidRPr="00884A6D" w:rsidRDefault="007F466E" w:rsidP="008658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этап – </w:t>
            </w:r>
            <w:r w:rsidR="001440AA" w:rsidRPr="00144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период с </w:t>
            </w:r>
            <w:r w:rsidR="008658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="001440AA" w:rsidRPr="00144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="008658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1440AA" w:rsidRPr="00144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 w:rsidR="00865823"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  <w:bookmarkStart w:id="0" w:name="_GoBack"/>
            <w:bookmarkEnd w:id="0"/>
            <w:r w:rsidR="001440AA" w:rsidRPr="00144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 </w:t>
            </w:r>
            <w:r w:rsidR="001440A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 </w:t>
            </w:r>
            <w:r w:rsidRPr="00BA3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дате, месте и времени проведения второго этапа конкурса будет сообщено дополнительно, не позднее, чем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15 дней до его начала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Предварительный тест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>Имеется возможность прохождения предварительного квалификационного теста вне рамок конкурса для самостоятельной оценки кандидатом своего профессионального уровня (Раздел тесты для самопроверки на официальном сайте единой системы https://gossluzhba.gov.ru)</w:t>
            </w:r>
            <w:r w:rsidR="00AF06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41E74" w:rsidRPr="00941E74" w:rsidRDefault="00941E74" w:rsidP="00941E7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AF701D" w:rsidRDefault="00AF701D" w:rsidP="00502D88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</w:rPr>
      </w:pPr>
    </w:p>
    <w:sectPr w:rsidR="00AF701D" w:rsidSect="00BE4F98">
      <w:headerReference w:type="default" r:id="rId10"/>
      <w:footerReference w:type="default" r:id="rId11"/>
      <w:pgSz w:w="11906" w:h="16838"/>
      <w:pgMar w:top="851" w:right="567" w:bottom="567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039" w:rsidRDefault="00316039" w:rsidP="000F68E5">
      <w:pPr>
        <w:spacing w:after="0" w:line="240" w:lineRule="auto"/>
      </w:pPr>
      <w:r>
        <w:separator/>
      </w:r>
    </w:p>
  </w:endnote>
  <w:endnote w:type="continuationSeparator" w:id="0">
    <w:p w:rsidR="00316039" w:rsidRDefault="00316039" w:rsidP="000F6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BC1" w:rsidRDefault="00787BC1">
    <w:pPr>
      <w:pStyle w:val="a7"/>
      <w:jc w:val="right"/>
    </w:pPr>
  </w:p>
  <w:p w:rsidR="00787BC1" w:rsidRDefault="00787BC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039" w:rsidRDefault="00316039" w:rsidP="000F68E5">
      <w:pPr>
        <w:spacing w:after="0" w:line="240" w:lineRule="auto"/>
      </w:pPr>
      <w:r>
        <w:separator/>
      </w:r>
    </w:p>
  </w:footnote>
  <w:footnote w:type="continuationSeparator" w:id="0">
    <w:p w:rsidR="00316039" w:rsidRDefault="00316039" w:rsidP="000F6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9785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87BC1" w:rsidRPr="00C506EB" w:rsidRDefault="00787BC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506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506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506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65823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C506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87BC1" w:rsidRDefault="00787BC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A6F"/>
    <w:multiLevelType w:val="multilevel"/>
    <w:tmpl w:val="3F6694C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AE104D"/>
    <w:multiLevelType w:val="hybridMultilevel"/>
    <w:tmpl w:val="2DE61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84B83"/>
    <w:multiLevelType w:val="multilevel"/>
    <w:tmpl w:val="6E2AB818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1F2ADF"/>
    <w:multiLevelType w:val="multilevel"/>
    <w:tmpl w:val="B2167C92"/>
    <w:lvl w:ilvl="0">
      <w:start w:val="199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4875C5"/>
    <w:multiLevelType w:val="hybridMultilevel"/>
    <w:tmpl w:val="B5343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95D2E"/>
    <w:multiLevelType w:val="hybridMultilevel"/>
    <w:tmpl w:val="09345530"/>
    <w:lvl w:ilvl="0" w:tplc="04190011">
      <w:start w:val="1"/>
      <w:numFmt w:val="decimal"/>
      <w:lvlText w:val="%1)"/>
      <w:lvlJc w:val="left"/>
      <w:pPr>
        <w:ind w:left="1009" w:hanging="360"/>
      </w:p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6">
    <w:nsid w:val="1FF94613"/>
    <w:multiLevelType w:val="multilevel"/>
    <w:tmpl w:val="2E46A6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583C7D"/>
    <w:multiLevelType w:val="multilevel"/>
    <w:tmpl w:val="99D85D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FB4F2F"/>
    <w:multiLevelType w:val="hybridMultilevel"/>
    <w:tmpl w:val="1F542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06853"/>
    <w:multiLevelType w:val="hybridMultilevel"/>
    <w:tmpl w:val="F99C9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DE5154"/>
    <w:multiLevelType w:val="hybridMultilevel"/>
    <w:tmpl w:val="6F2C8036"/>
    <w:lvl w:ilvl="0" w:tplc="37F87FC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>
    <w:nsid w:val="3237236D"/>
    <w:multiLevelType w:val="multilevel"/>
    <w:tmpl w:val="6BE6DF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B050BA"/>
    <w:multiLevelType w:val="hybridMultilevel"/>
    <w:tmpl w:val="7098053C"/>
    <w:lvl w:ilvl="0" w:tplc="0419000F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C5E76"/>
    <w:multiLevelType w:val="hybridMultilevel"/>
    <w:tmpl w:val="5A26D6A8"/>
    <w:lvl w:ilvl="0" w:tplc="A6384724">
      <w:start w:val="1"/>
      <w:numFmt w:val="russianLower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38EB4200"/>
    <w:multiLevelType w:val="multilevel"/>
    <w:tmpl w:val="9B58FE88"/>
    <w:lvl w:ilvl="0">
      <w:start w:val="200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FF2956"/>
    <w:multiLevelType w:val="multilevel"/>
    <w:tmpl w:val="0A90B8F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2F2108"/>
    <w:multiLevelType w:val="hybridMultilevel"/>
    <w:tmpl w:val="EE12BC48"/>
    <w:lvl w:ilvl="0" w:tplc="FFFFFFFF">
      <w:start w:val="1"/>
      <w:numFmt w:val="decimal"/>
      <w:lvlText w:val="%1."/>
      <w:lvlJc w:val="left"/>
      <w:pPr>
        <w:ind w:left="814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7">
    <w:nsid w:val="54091D05"/>
    <w:multiLevelType w:val="hybridMultilevel"/>
    <w:tmpl w:val="F7ECD92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D03160"/>
    <w:multiLevelType w:val="hybridMultilevel"/>
    <w:tmpl w:val="E6BEBA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443408"/>
    <w:multiLevelType w:val="hybridMultilevel"/>
    <w:tmpl w:val="96EEBD40"/>
    <w:lvl w:ilvl="0" w:tplc="EB6C143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AB25D9"/>
    <w:multiLevelType w:val="multilevel"/>
    <w:tmpl w:val="5DA4DB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7EF0B3F"/>
    <w:multiLevelType w:val="multilevel"/>
    <w:tmpl w:val="3E5A91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B1B311B"/>
    <w:multiLevelType w:val="multilevel"/>
    <w:tmpl w:val="449A26AC"/>
    <w:lvl w:ilvl="0">
      <w:start w:val="1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582B93"/>
    <w:multiLevelType w:val="hybridMultilevel"/>
    <w:tmpl w:val="34EE1CE6"/>
    <w:lvl w:ilvl="0" w:tplc="0712AE1C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5B60AA"/>
    <w:multiLevelType w:val="multilevel"/>
    <w:tmpl w:val="3D3CB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8616ED5"/>
    <w:multiLevelType w:val="hybridMultilevel"/>
    <w:tmpl w:val="FC40BA5A"/>
    <w:lvl w:ilvl="0" w:tplc="B2BC4A4C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88E37B3"/>
    <w:multiLevelType w:val="multilevel"/>
    <w:tmpl w:val="09B6EF9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10"/>
  </w:num>
  <w:num w:numId="5">
    <w:abstractNumId w:val="1"/>
  </w:num>
  <w:num w:numId="6">
    <w:abstractNumId w:val="9"/>
  </w:num>
  <w:num w:numId="7">
    <w:abstractNumId w:val="17"/>
  </w:num>
  <w:num w:numId="8">
    <w:abstractNumId w:val="5"/>
  </w:num>
  <w:num w:numId="9">
    <w:abstractNumId w:val="13"/>
  </w:num>
  <w:num w:numId="10">
    <w:abstractNumId w:val="26"/>
  </w:num>
  <w:num w:numId="11">
    <w:abstractNumId w:val="7"/>
  </w:num>
  <w:num w:numId="12">
    <w:abstractNumId w:val="11"/>
  </w:num>
  <w:num w:numId="13">
    <w:abstractNumId w:val="3"/>
  </w:num>
  <w:num w:numId="14">
    <w:abstractNumId w:val="14"/>
  </w:num>
  <w:num w:numId="15">
    <w:abstractNumId w:val="6"/>
  </w:num>
  <w:num w:numId="16">
    <w:abstractNumId w:val="20"/>
  </w:num>
  <w:num w:numId="17">
    <w:abstractNumId w:val="22"/>
  </w:num>
  <w:num w:numId="18">
    <w:abstractNumId w:val="24"/>
  </w:num>
  <w:num w:numId="19">
    <w:abstractNumId w:val="21"/>
  </w:num>
  <w:num w:numId="20">
    <w:abstractNumId w:val="0"/>
  </w:num>
  <w:num w:numId="21">
    <w:abstractNumId w:val="15"/>
  </w:num>
  <w:num w:numId="22">
    <w:abstractNumId w:val="2"/>
  </w:num>
  <w:num w:numId="23">
    <w:abstractNumId w:val="25"/>
  </w:num>
  <w:num w:numId="24">
    <w:abstractNumId w:val="23"/>
  </w:num>
  <w:num w:numId="25">
    <w:abstractNumId w:val="18"/>
  </w:num>
  <w:num w:numId="26">
    <w:abstractNumId w:val="19"/>
  </w:num>
  <w:num w:numId="27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DBF"/>
    <w:rsid w:val="00001512"/>
    <w:rsid w:val="00002E4A"/>
    <w:rsid w:val="0000408F"/>
    <w:rsid w:val="00005124"/>
    <w:rsid w:val="0000530F"/>
    <w:rsid w:val="00015314"/>
    <w:rsid w:val="000171D4"/>
    <w:rsid w:val="00024EAE"/>
    <w:rsid w:val="0002655F"/>
    <w:rsid w:val="00033849"/>
    <w:rsid w:val="00033865"/>
    <w:rsid w:val="0004289E"/>
    <w:rsid w:val="00061196"/>
    <w:rsid w:val="00076EF8"/>
    <w:rsid w:val="00086196"/>
    <w:rsid w:val="0009769F"/>
    <w:rsid w:val="00097AC4"/>
    <w:rsid w:val="000A130A"/>
    <w:rsid w:val="000A45AC"/>
    <w:rsid w:val="000A4BC2"/>
    <w:rsid w:val="000A73A4"/>
    <w:rsid w:val="000B2566"/>
    <w:rsid w:val="000B53DA"/>
    <w:rsid w:val="000C21CF"/>
    <w:rsid w:val="000C32FA"/>
    <w:rsid w:val="000C4962"/>
    <w:rsid w:val="000C65B8"/>
    <w:rsid w:val="000C6A18"/>
    <w:rsid w:val="000D127D"/>
    <w:rsid w:val="000D6DF8"/>
    <w:rsid w:val="000E1D0F"/>
    <w:rsid w:val="000E2763"/>
    <w:rsid w:val="000F32BC"/>
    <w:rsid w:val="000F68E5"/>
    <w:rsid w:val="0010137C"/>
    <w:rsid w:val="001049B0"/>
    <w:rsid w:val="00112C62"/>
    <w:rsid w:val="00121C6D"/>
    <w:rsid w:val="00122FBF"/>
    <w:rsid w:val="00131F68"/>
    <w:rsid w:val="00135AE8"/>
    <w:rsid w:val="00135C06"/>
    <w:rsid w:val="001440AA"/>
    <w:rsid w:val="00145852"/>
    <w:rsid w:val="00147C61"/>
    <w:rsid w:val="001502AD"/>
    <w:rsid w:val="00153879"/>
    <w:rsid w:val="001561CF"/>
    <w:rsid w:val="001615E0"/>
    <w:rsid w:val="001637AD"/>
    <w:rsid w:val="00175306"/>
    <w:rsid w:val="001758E8"/>
    <w:rsid w:val="00180BCF"/>
    <w:rsid w:val="001843FB"/>
    <w:rsid w:val="00185212"/>
    <w:rsid w:val="0019243D"/>
    <w:rsid w:val="00192D59"/>
    <w:rsid w:val="00193C9C"/>
    <w:rsid w:val="001962A0"/>
    <w:rsid w:val="001A5390"/>
    <w:rsid w:val="001B2FDF"/>
    <w:rsid w:val="001C5F1A"/>
    <w:rsid w:val="001E1753"/>
    <w:rsid w:val="001E2DBE"/>
    <w:rsid w:val="001E379D"/>
    <w:rsid w:val="001E39DA"/>
    <w:rsid w:val="001E72F5"/>
    <w:rsid w:val="001F1EC2"/>
    <w:rsid w:val="001F309E"/>
    <w:rsid w:val="001F5594"/>
    <w:rsid w:val="002050B1"/>
    <w:rsid w:val="00207076"/>
    <w:rsid w:val="00210341"/>
    <w:rsid w:val="00211267"/>
    <w:rsid w:val="00222C4C"/>
    <w:rsid w:val="0022562F"/>
    <w:rsid w:val="002271BF"/>
    <w:rsid w:val="0023034A"/>
    <w:rsid w:val="0023201E"/>
    <w:rsid w:val="002344FD"/>
    <w:rsid w:val="002363D4"/>
    <w:rsid w:val="00240676"/>
    <w:rsid w:val="002420C8"/>
    <w:rsid w:val="0024530B"/>
    <w:rsid w:val="0025177F"/>
    <w:rsid w:val="002519AE"/>
    <w:rsid w:val="00253CCF"/>
    <w:rsid w:val="002553A7"/>
    <w:rsid w:val="0025546A"/>
    <w:rsid w:val="00260A21"/>
    <w:rsid w:val="002622D1"/>
    <w:rsid w:val="00264E2C"/>
    <w:rsid w:val="00267AFA"/>
    <w:rsid w:val="002703C7"/>
    <w:rsid w:val="00270770"/>
    <w:rsid w:val="00273900"/>
    <w:rsid w:val="00276BA4"/>
    <w:rsid w:val="00283F6C"/>
    <w:rsid w:val="0028467A"/>
    <w:rsid w:val="00286983"/>
    <w:rsid w:val="002933A1"/>
    <w:rsid w:val="00297330"/>
    <w:rsid w:val="002A57BC"/>
    <w:rsid w:val="002A7E2C"/>
    <w:rsid w:val="002B7702"/>
    <w:rsid w:val="002C055E"/>
    <w:rsid w:val="002C1376"/>
    <w:rsid w:val="002C1646"/>
    <w:rsid w:val="002C1DFA"/>
    <w:rsid w:val="002C3E47"/>
    <w:rsid w:val="002C434C"/>
    <w:rsid w:val="002C4E6A"/>
    <w:rsid w:val="002C4F53"/>
    <w:rsid w:val="002D04C1"/>
    <w:rsid w:val="002D63EA"/>
    <w:rsid w:val="002E0B8F"/>
    <w:rsid w:val="002E14A2"/>
    <w:rsid w:val="002E3460"/>
    <w:rsid w:val="002E4ED0"/>
    <w:rsid w:val="002F10CE"/>
    <w:rsid w:val="003029BC"/>
    <w:rsid w:val="0030465A"/>
    <w:rsid w:val="00304862"/>
    <w:rsid w:val="003126BD"/>
    <w:rsid w:val="00315B32"/>
    <w:rsid w:val="00316039"/>
    <w:rsid w:val="003160D6"/>
    <w:rsid w:val="003168CD"/>
    <w:rsid w:val="0031693F"/>
    <w:rsid w:val="00322D5C"/>
    <w:rsid w:val="00326C1F"/>
    <w:rsid w:val="00340675"/>
    <w:rsid w:val="003523F5"/>
    <w:rsid w:val="00352938"/>
    <w:rsid w:val="00365501"/>
    <w:rsid w:val="0037016B"/>
    <w:rsid w:val="003706EF"/>
    <w:rsid w:val="0037233C"/>
    <w:rsid w:val="00375031"/>
    <w:rsid w:val="003761C3"/>
    <w:rsid w:val="00376FDD"/>
    <w:rsid w:val="00392A6E"/>
    <w:rsid w:val="00394FC8"/>
    <w:rsid w:val="003A09A7"/>
    <w:rsid w:val="003A381B"/>
    <w:rsid w:val="003A3DBA"/>
    <w:rsid w:val="003A42A4"/>
    <w:rsid w:val="003A4560"/>
    <w:rsid w:val="003B15AE"/>
    <w:rsid w:val="003B2CCF"/>
    <w:rsid w:val="003C51AD"/>
    <w:rsid w:val="003C5925"/>
    <w:rsid w:val="003E3641"/>
    <w:rsid w:val="00412CB6"/>
    <w:rsid w:val="0041499F"/>
    <w:rsid w:val="00417532"/>
    <w:rsid w:val="004216F5"/>
    <w:rsid w:val="004278E1"/>
    <w:rsid w:val="00432282"/>
    <w:rsid w:val="004323A5"/>
    <w:rsid w:val="004340A7"/>
    <w:rsid w:val="0043571B"/>
    <w:rsid w:val="00443246"/>
    <w:rsid w:val="00444761"/>
    <w:rsid w:val="00444B19"/>
    <w:rsid w:val="00444C8B"/>
    <w:rsid w:val="004522AD"/>
    <w:rsid w:val="004551EA"/>
    <w:rsid w:val="00460851"/>
    <w:rsid w:val="00461FF3"/>
    <w:rsid w:val="00465DF3"/>
    <w:rsid w:val="00472E1F"/>
    <w:rsid w:val="004734FB"/>
    <w:rsid w:val="00473873"/>
    <w:rsid w:val="00477944"/>
    <w:rsid w:val="00480C9E"/>
    <w:rsid w:val="0049495D"/>
    <w:rsid w:val="00494E6B"/>
    <w:rsid w:val="00496D57"/>
    <w:rsid w:val="004A0540"/>
    <w:rsid w:val="004A3BCB"/>
    <w:rsid w:val="004A3CDD"/>
    <w:rsid w:val="004B7A9D"/>
    <w:rsid w:val="004C48CA"/>
    <w:rsid w:val="004D514F"/>
    <w:rsid w:val="004E105E"/>
    <w:rsid w:val="004E2651"/>
    <w:rsid w:val="004E46A1"/>
    <w:rsid w:val="004E5277"/>
    <w:rsid w:val="004E7CCD"/>
    <w:rsid w:val="004F09DB"/>
    <w:rsid w:val="004F37EE"/>
    <w:rsid w:val="004F60A6"/>
    <w:rsid w:val="005021B9"/>
    <w:rsid w:val="00502D88"/>
    <w:rsid w:val="005033E9"/>
    <w:rsid w:val="0051034A"/>
    <w:rsid w:val="005138E8"/>
    <w:rsid w:val="005208F5"/>
    <w:rsid w:val="005210C1"/>
    <w:rsid w:val="00522F36"/>
    <w:rsid w:val="0053543B"/>
    <w:rsid w:val="005361B2"/>
    <w:rsid w:val="00542763"/>
    <w:rsid w:val="00542E90"/>
    <w:rsid w:val="0054436C"/>
    <w:rsid w:val="00552885"/>
    <w:rsid w:val="005574C2"/>
    <w:rsid w:val="00564F1D"/>
    <w:rsid w:val="00566C63"/>
    <w:rsid w:val="00577537"/>
    <w:rsid w:val="005809A0"/>
    <w:rsid w:val="00586095"/>
    <w:rsid w:val="00586BE2"/>
    <w:rsid w:val="00594CAF"/>
    <w:rsid w:val="0059545E"/>
    <w:rsid w:val="00596F98"/>
    <w:rsid w:val="005A004C"/>
    <w:rsid w:val="005A0471"/>
    <w:rsid w:val="005A0DFE"/>
    <w:rsid w:val="005A1F2C"/>
    <w:rsid w:val="005A3D95"/>
    <w:rsid w:val="005A437A"/>
    <w:rsid w:val="005A47BE"/>
    <w:rsid w:val="005C1E7F"/>
    <w:rsid w:val="005D4C06"/>
    <w:rsid w:val="005D6200"/>
    <w:rsid w:val="005D7A5A"/>
    <w:rsid w:val="005D7CBA"/>
    <w:rsid w:val="005E103A"/>
    <w:rsid w:val="005E6122"/>
    <w:rsid w:val="005F1903"/>
    <w:rsid w:val="005F542D"/>
    <w:rsid w:val="0060649E"/>
    <w:rsid w:val="00607ACD"/>
    <w:rsid w:val="00611B10"/>
    <w:rsid w:val="00621FDF"/>
    <w:rsid w:val="00625365"/>
    <w:rsid w:val="00641BE9"/>
    <w:rsid w:val="0064784F"/>
    <w:rsid w:val="00661F61"/>
    <w:rsid w:val="006708C6"/>
    <w:rsid w:val="00671A1C"/>
    <w:rsid w:val="00674397"/>
    <w:rsid w:val="006837BE"/>
    <w:rsid w:val="0068525F"/>
    <w:rsid w:val="006A48B4"/>
    <w:rsid w:val="006B1AC4"/>
    <w:rsid w:val="006B6A9E"/>
    <w:rsid w:val="006B6C8E"/>
    <w:rsid w:val="006C0EF6"/>
    <w:rsid w:val="006C1435"/>
    <w:rsid w:val="006C66DD"/>
    <w:rsid w:val="006D147A"/>
    <w:rsid w:val="006E1E89"/>
    <w:rsid w:val="006E27B9"/>
    <w:rsid w:val="006E633C"/>
    <w:rsid w:val="006E6825"/>
    <w:rsid w:val="006E7ECA"/>
    <w:rsid w:val="006F62D8"/>
    <w:rsid w:val="00710317"/>
    <w:rsid w:val="00710B62"/>
    <w:rsid w:val="00712446"/>
    <w:rsid w:val="0071698F"/>
    <w:rsid w:val="00716C11"/>
    <w:rsid w:val="00724ABB"/>
    <w:rsid w:val="00725219"/>
    <w:rsid w:val="007267C9"/>
    <w:rsid w:val="00731E8F"/>
    <w:rsid w:val="00733911"/>
    <w:rsid w:val="007346C7"/>
    <w:rsid w:val="00745313"/>
    <w:rsid w:val="0075572B"/>
    <w:rsid w:val="00762264"/>
    <w:rsid w:val="007622F4"/>
    <w:rsid w:val="007624AD"/>
    <w:rsid w:val="007678F0"/>
    <w:rsid w:val="007720E0"/>
    <w:rsid w:val="00775B4A"/>
    <w:rsid w:val="00777C04"/>
    <w:rsid w:val="00781711"/>
    <w:rsid w:val="0078310A"/>
    <w:rsid w:val="00784D4E"/>
    <w:rsid w:val="00787BC1"/>
    <w:rsid w:val="0079086F"/>
    <w:rsid w:val="00793A17"/>
    <w:rsid w:val="007A0DFC"/>
    <w:rsid w:val="007A1BE5"/>
    <w:rsid w:val="007A212F"/>
    <w:rsid w:val="007A3BC4"/>
    <w:rsid w:val="007A4B8F"/>
    <w:rsid w:val="007A6153"/>
    <w:rsid w:val="007B0D77"/>
    <w:rsid w:val="007B2DA9"/>
    <w:rsid w:val="007B7723"/>
    <w:rsid w:val="007D0281"/>
    <w:rsid w:val="007D1C34"/>
    <w:rsid w:val="007D2555"/>
    <w:rsid w:val="007D5C87"/>
    <w:rsid w:val="007D600C"/>
    <w:rsid w:val="007D6812"/>
    <w:rsid w:val="007D6910"/>
    <w:rsid w:val="007E270B"/>
    <w:rsid w:val="007E51E0"/>
    <w:rsid w:val="007E523A"/>
    <w:rsid w:val="007E7D01"/>
    <w:rsid w:val="007F3F16"/>
    <w:rsid w:val="007F466E"/>
    <w:rsid w:val="00801BD4"/>
    <w:rsid w:val="008071C5"/>
    <w:rsid w:val="00810C80"/>
    <w:rsid w:val="008142B3"/>
    <w:rsid w:val="0081526A"/>
    <w:rsid w:val="00815E8D"/>
    <w:rsid w:val="008162DF"/>
    <w:rsid w:val="00820842"/>
    <w:rsid w:val="00820D6F"/>
    <w:rsid w:val="00824E44"/>
    <w:rsid w:val="00825621"/>
    <w:rsid w:val="00825FE3"/>
    <w:rsid w:val="00834ACB"/>
    <w:rsid w:val="00837DC9"/>
    <w:rsid w:val="0084494E"/>
    <w:rsid w:val="0084697E"/>
    <w:rsid w:val="008534EB"/>
    <w:rsid w:val="00856680"/>
    <w:rsid w:val="00861BE1"/>
    <w:rsid w:val="008629B9"/>
    <w:rsid w:val="00865823"/>
    <w:rsid w:val="008678A3"/>
    <w:rsid w:val="00874497"/>
    <w:rsid w:val="00882278"/>
    <w:rsid w:val="00884A6D"/>
    <w:rsid w:val="0088551F"/>
    <w:rsid w:val="008870DF"/>
    <w:rsid w:val="00892DEF"/>
    <w:rsid w:val="008939AC"/>
    <w:rsid w:val="00893C06"/>
    <w:rsid w:val="00897CD8"/>
    <w:rsid w:val="008A3BDF"/>
    <w:rsid w:val="008A4AC3"/>
    <w:rsid w:val="008A532B"/>
    <w:rsid w:val="008A5693"/>
    <w:rsid w:val="008A6A46"/>
    <w:rsid w:val="008B029B"/>
    <w:rsid w:val="008B039A"/>
    <w:rsid w:val="008B1E79"/>
    <w:rsid w:val="008C075C"/>
    <w:rsid w:val="008C0D17"/>
    <w:rsid w:val="008C0D78"/>
    <w:rsid w:val="008C23C4"/>
    <w:rsid w:val="008C54CC"/>
    <w:rsid w:val="008C75B0"/>
    <w:rsid w:val="008D730F"/>
    <w:rsid w:val="008E1066"/>
    <w:rsid w:val="008E1ABE"/>
    <w:rsid w:val="008E52C3"/>
    <w:rsid w:val="008E58B9"/>
    <w:rsid w:val="008E756D"/>
    <w:rsid w:val="008F18CB"/>
    <w:rsid w:val="008F1D37"/>
    <w:rsid w:val="008F27CA"/>
    <w:rsid w:val="008F419C"/>
    <w:rsid w:val="00900603"/>
    <w:rsid w:val="00917236"/>
    <w:rsid w:val="00941115"/>
    <w:rsid w:val="00941E74"/>
    <w:rsid w:val="009470C3"/>
    <w:rsid w:val="009632CC"/>
    <w:rsid w:val="009725D9"/>
    <w:rsid w:val="009727CF"/>
    <w:rsid w:val="009762D3"/>
    <w:rsid w:val="0098035C"/>
    <w:rsid w:val="00981FFB"/>
    <w:rsid w:val="0098385D"/>
    <w:rsid w:val="00990E83"/>
    <w:rsid w:val="009A0FF2"/>
    <w:rsid w:val="009A14F2"/>
    <w:rsid w:val="009A2351"/>
    <w:rsid w:val="009A450A"/>
    <w:rsid w:val="009B4188"/>
    <w:rsid w:val="009C4DE2"/>
    <w:rsid w:val="009D7664"/>
    <w:rsid w:val="009E478A"/>
    <w:rsid w:val="009E696E"/>
    <w:rsid w:val="009F25C5"/>
    <w:rsid w:val="009F2EE9"/>
    <w:rsid w:val="009F30A1"/>
    <w:rsid w:val="00A00249"/>
    <w:rsid w:val="00A041FF"/>
    <w:rsid w:val="00A05C2A"/>
    <w:rsid w:val="00A06F71"/>
    <w:rsid w:val="00A225B3"/>
    <w:rsid w:val="00A26DBF"/>
    <w:rsid w:val="00A31B0E"/>
    <w:rsid w:val="00A41EF0"/>
    <w:rsid w:val="00A41F24"/>
    <w:rsid w:val="00A4483D"/>
    <w:rsid w:val="00A5065A"/>
    <w:rsid w:val="00A54ADB"/>
    <w:rsid w:val="00A57D6B"/>
    <w:rsid w:val="00A604AE"/>
    <w:rsid w:val="00A62D1F"/>
    <w:rsid w:val="00A62E2E"/>
    <w:rsid w:val="00A666B9"/>
    <w:rsid w:val="00A71A4A"/>
    <w:rsid w:val="00A8224A"/>
    <w:rsid w:val="00A83960"/>
    <w:rsid w:val="00A83A39"/>
    <w:rsid w:val="00A840D7"/>
    <w:rsid w:val="00A8490F"/>
    <w:rsid w:val="00A93D04"/>
    <w:rsid w:val="00AA4FDC"/>
    <w:rsid w:val="00AA5FBC"/>
    <w:rsid w:val="00AA7279"/>
    <w:rsid w:val="00AA738D"/>
    <w:rsid w:val="00AB1352"/>
    <w:rsid w:val="00AC7943"/>
    <w:rsid w:val="00AD28FD"/>
    <w:rsid w:val="00AE3C1E"/>
    <w:rsid w:val="00AE7A34"/>
    <w:rsid w:val="00AF0695"/>
    <w:rsid w:val="00AF1109"/>
    <w:rsid w:val="00AF15F6"/>
    <w:rsid w:val="00AF21A3"/>
    <w:rsid w:val="00AF3C1A"/>
    <w:rsid w:val="00AF701D"/>
    <w:rsid w:val="00B03CE2"/>
    <w:rsid w:val="00B043C3"/>
    <w:rsid w:val="00B05A37"/>
    <w:rsid w:val="00B11657"/>
    <w:rsid w:val="00B12693"/>
    <w:rsid w:val="00B131F1"/>
    <w:rsid w:val="00B169A9"/>
    <w:rsid w:val="00B17532"/>
    <w:rsid w:val="00B20EBC"/>
    <w:rsid w:val="00B240B4"/>
    <w:rsid w:val="00B25E0B"/>
    <w:rsid w:val="00B42AAE"/>
    <w:rsid w:val="00B4586E"/>
    <w:rsid w:val="00B54798"/>
    <w:rsid w:val="00B560ED"/>
    <w:rsid w:val="00B56373"/>
    <w:rsid w:val="00B57018"/>
    <w:rsid w:val="00B5711C"/>
    <w:rsid w:val="00B6030C"/>
    <w:rsid w:val="00B603E4"/>
    <w:rsid w:val="00B83C43"/>
    <w:rsid w:val="00B86278"/>
    <w:rsid w:val="00B95F81"/>
    <w:rsid w:val="00B97D7B"/>
    <w:rsid w:val="00BA3902"/>
    <w:rsid w:val="00BA4B2D"/>
    <w:rsid w:val="00BB1616"/>
    <w:rsid w:val="00BB2622"/>
    <w:rsid w:val="00BB6196"/>
    <w:rsid w:val="00BB7F82"/>
    <w:rsid w:val="00BC0C3A"/>
    <w:rsid w:val="00BC1559"/>
    <w:rsid w:val="00BC32E2"/>
    <w:rsid w:val="00BC4946"/>
    <w:rsid w:val="00BD6627"/>
    <w:rsid w:val="00BE1053"/>
    <w:rsid w:val="00BE16B5"/>
    <w:rsid w:val="00BE4F98"/>
    <w:rsid w:val="00BE56D0"/>
    <w:rsid w:val="00BE72B0"/>
    <w:rsid w:val="00BF29CB"/>
    <w:rsid w:val="00BF2A8A"/>
    <w:rsid w:val="00BF467D"/>
    <w:rsid w:val="00BF6DF9"/>
    <w:rsid w:val="00BF729C"/>
    <w:rsid w:val="00C03755"/>
    <w:rsid w:val="00C03D3E"/>
    <w:rsid w:val="00C076B9"/>
    <w:rsid w:val="00C12705"/>
    <w:rsid w:val="00C1273A"/>
    <w:rsid w:val="00C131C7"/>
    <w:rsid w:val="00C22E8C"/>
    <w:rsid w:val="00C24726"/>
    <w:rsid w:val="00C30D9C"/>
    <w:rsid w:val="00C37D37"/>
    <w:rsid w:val="00C501B5"/>
    <w:rsid w:val="00C506EB"/>
    <w:rsid w:val="00C51B99"/>
    <w:rsid w:val="00C52CB9"/>
    <w:rsid w:val="00C53E01"/>
    <w:rsid w:val="00C57C07"/>
    <w:rsid w:val="00C70427"/>
    <w:rsid w:val="00C72F4D"/>
    <w:rsid w:val="00C73441"/>
    <w:rsid w:val="00C74E43"/>
    <w:rsid w:val="00C821AA"/>
    <w:rsid w:val="00C84204"/>
    <w:rsid w:val="00C86782"/>
    <w:rsid w:val="00C929B8"/>
    <w:rsid w:val="00C97956"/>
    <w:rsid w:val="00CA2EE3"/>
    <w:rsid w:val="00CB31FD"/>
    <w:rsid w:val="00CB3829"/>
    <w:rsid w:val="00CB5D92"/>
    <w:rsid w:val="00CC6705"/>
    <w:rsid w:val="00CC7B30"/>
    <w:rsid w:val="00CD3BCF"/>
    <w:rsid w:val="00CD3E15"/>
    <w:rsid w:val="00CD5D0A"/>
    <w:rsid w:val="00CE019A"/>
    <w:rsid w:val="00CE0ED0"/>
    <w:rsid w:val="00CE4F9C"/>
    <w:rsid w:val="00CE600D"/>
    <w:rsid w:val="00CF0CEB"/>
    <w:rsid w:val="00D00F71"/>
    <w:rsid w:val="00D13AEB"/>
    <w:rsid w:val="00D13F81"/>
    <w:rsid w:val="00D20D4D"/>
    <w:rsid w:val="00D20DCA"/>
    <w:rsid w:val="00D2396A"/>
    <w:rsid w:val="00D248B5"/>
    <w:rsid w:val="00D250A0"/>
    <w:rsid w:val="00D25A65"/>
    <w:rsid w:val="00D3052F"/>
    <w:rsid w:val="00D31071"/>
    <w:rsid w:val="00D311BB"/>
    <w:rsid w:val="00D33146"/>
    <w:rsid w:val="00D40E1B"/>
    <w:rsid w:val="00D464BA"/>
    <w:rsid w:val="00D55FFB"/>
    <w:rsid w:val="00D56205"/>
    <w:rsid w:val="00D56D36"/>
    <w:rsid w:val="00D56F0B"/>
    <w:rsid w:val="00D867DA"/>
    <w:rsid w:val="00D914A2"/>
    <w:rsid w:val="00D95373"/>
    <w:rsid w:val="00DA177E"/>
    <w:rsid w:val="00DA1E81"/>
    <w:rsid w:val="00DB2AAC"/>
    <w:rsid w:val="00DB37CE"/>
    <w:rsid w:val="00DB3AFB"/>
    <w:rsid w:val="00DB7969"/>
    <w:rsid w:val="00DC03BE"/>
    <w:rsid w:val="00DC1372"/>
    <w:rsid w:val="00DC34DC"/>
    <w:rsid w:val="00DC3FDD"/>
    <w:rsid w:val="00DC462D"/>
    <w:rsid w:val="00DC5158"/>
    <w:rsid w:val="00DC6C9A"/>
    <w:rsid w:val="00DD54A8"/>
    <w:rsid w:val="00DE1A8D"/>
    <w:rsid w:val="00DE29E7"/>
    <w:rsid w:val="00DE6E65"/>
    <w:rsid w:val="00DF5C86"/>
    <w:rsid w:val="00E01B38"/>
    <w:rsid w:val="00E11B8D"/>
    <w:rsid w:val="00E132E6"/>
    <w:rsid w:val="00E136BA"/>
    <w:rsid w:val="00E17D28"/>
    <w:rsid w:val="00E254A8"/>
    <w:rsid w:val="00E275ED"/>
    <w:rsid w:val="00E36247"/>
    <w:rsid w:val="00E57707"/>
    <w:rsid w:val="00E6239E"/>
    <w:rsid w:val="00E65BC7"/>
    <w:rsid w:val="00E70981"/>
    <w:rsid w:val="00E93E65"/>
    <w:rsid w:val="00EA1988"/>
    <w:rsid w:val="00EA1F7A"/>
    <w:rsid w:val="00EB6F4E"/>
    <w:rsid w:val="00EC5D98"/>
    <w:rsid w:val="00EC7D5E"/>
    <w:rsid w:val="00ED448E"/>
    <w:rsid w:val="00ED7BF7"/>
    <w:rsid w:val="00EE572C"/>
    <w:rsid w:val="00EE5BD4"/>
    <w:rsid w:val="00EE618E"/>
    <w:rsid w:val="00EF44A0"/>
    <w:rsid w:val="00EF4664"/>
    <w:rsid w:val="00EF6FCF"/>
    <w:rsid w:val="00EF79F0"/>
    <w:rsid w:val="00EF7F7C"/>
    <w:rsid w:val="00F0664B"/>
    <w:rsid w:val="00F10DCB"/>
    <w:rsid w:val="00F12990"/>
    <w:rsid w:val="00F31002"/>
    <w:rsid w:val="00F37AD0"/>
    <w:rsid w:val="00F43D0F"/>
    <w:rsid w:val="00F4719D"/>
    <w:rsid w:val="00F51D5D"/>
    <w:rsid w:val="00F52816"/>
    <w:rsid w:val="00F550DD"/>
    <w:rsid w:val="00F55F99"/>
    <w:rsid w:val="00F561A7"/>
    <w:rsid w:val="00F605F9"/>
    <w:rsid w:val="00F71DB7"/>
    <w:rsid w:val="00F7588D"/>
    <w:rsid w:val="00F878E1"/>
    <w:rsid w:val="00FA339C"/>
    <w:rsid w:val="00FA41CD"/>
    <w:rsid w:val="00FA5F1B"/>
    <w:rsid w:val="00FA6E32"/>
    <w:rsid w:val="00FB08BA"/>
    <w:rsid w:val="00FC1CEB"/>
    <w:rsid w:val="00FC22FC"/>
    <w:rsid w:val="00FC3BBE"/>
    <w:rsid w:val="00FD27E5"/>
    <w:rsid w:val="00FD59E1"/>
    <w:rsid w:val="00FD5DD2"/>
    <w:rsid w:val="00FE61DE"/>
    <w:rsid w:val="00FE76A3"/>
    <w:rsid w:val="00FE7B88"/>
    <w:rsid w:val="00FF0FEE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15"/>
  </w:style>
  <w:style w:type="paragraph" w:styleId="1">
    <w:name w:val="heading 1"/>
    <w:basedOn w:val="a"/>
    <w:next w:val="a"/>
    <w:link w:val="10"/>
    <w:qFormat/>
    <w:rsid w:val="008A53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46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6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link w:val="a4"/>
    <w:uiPriority w:val="34"/>
    <w:qFormat/>
    <w:rsid w:val="00A26D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8E5"/>
  </w:style>
  <w:style w:type="paragraph" w:styleId="a7">
    <w:name w:val="footer"/>
    <w:basedOn w:val="a"/>
    <w:link w:val="a8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8E5"/>
  </w:style>
  <w:style w:type="table" w:styleId="a9">
    <w:name w:val="Table Grid"/>
    <w:basedOn w:val="a1"/>
    <w:uiPriority w:val="59"/>
    <w:rsid w:val="007D6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0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12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637AD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E577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6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locked/>
    <w:rsid w:val="00FA41CD"/>
    <w:rPr>
      <w:rFonts w:ascii="Calibri" w:hAnsi="Calibri" w:cs="Calibri"/>
    </w:rPr>
  </w:style>
  <w:style w:type="paragraph" w:styleId="ac">
    <w:name w:val="No Spacing"/>
    <w:aliases w:val="No Spacing,Обрнадзор"/>
    <w:link w:val="ad"/>
    <w:uiPriority w:val="1"/>
    <w:qFormat/>
    <w:rsid w:val="00FA4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10B6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02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02E4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rmal (Web)"/>
    <w:basedOn w:val="a"/>
    <w:uiPriority w:val="99"/>
    <w:unhideWhenUsed/>
    <w:rsid w:val="00135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C86782"/>
    <w:pPr>
      <w:framePr w:w="4097" w:h="869" w:hSpace="141" w:wrap="auto" w:vAnchor="text" w:hAnchor="page" w:x="6521" w:y="11"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C86782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ConsPlusCell">
    <w:name w:val="ConsPlusCell"/>
    <w:uiPriority w:val="99"/>
    <w:rsid w:val="00C867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A198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A1988"/>
  </w:style>
  <w:style w:type="character" w:styleId="af3">
    <w:name w:val="Strong"/>
    <w:uiPriority w:val="22"/>
    <w:qFormat/>
    <w:rsid w:val="00EA1988"/>
    <w:rPr>
      <w:b/>
      <w:bCs/>
    </w:rPr>
  </w:style>
  <w:style w:type="character" w:customStyle="1" w:styleId="10">
    <w:name w:val="Заголовок 1 Знак"/>
    <w:basedOn w:val="a0"/>
    <w:link w:val="1"/>
    <w:rsid w:val="008A53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532B"/>
  </w:style>
  <w:style w:type="character" w:styleId="af4">
    <w:name w:val="Hyperlink"/>
    <w:basedOn w:val="a0"/>
    <w:uiPriority w:val="99"/>
    <w:unhideWhenUsed/>
    <w:rsid w:val="008A53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532B"/>
  </w:style>
  <w:style w:type="paragraph" w:customStyle="1" w:styleId="Default">
    <w:name w:val="Default"/>
    <w:rsid w:val="008A5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footnote text"/>
    <w:basedOn w:val="a"/>
    <w:link w:val="af6"/>
    <w:uiPriority w:val="99"/>
    <w:unhideWhenUsed/>
    <w:rsid w:val="008A532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8A532B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unhideWhenUsed/>
    <w:rsid w:val="008A532B"/>
    <w:rPr>
      <w:vertAlign w:val="superscript"/>
    </w:rPr>
  </w:style>
  <w:style w:type="paragraph" w:styleId="af8">
    <w:name w:val="Title"/>
    <w:basedOn w:val="a"/>
    <w:link w:val="af9"/>
    <w:qFormat/>
    <w:rsid w:val="008A53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8A532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1"/>
    <w:rsid w:val="008A532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Основной текст_"/>
    <w:link w:val="21"/>
    <w:locked/>
    <w:rsid w:val="008A532B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fa"/>
    <w:rsid w:val="008A532B"/>
    <w:pPr>
      <w:widowControl w:val="0"/>
      <w:shd w:val="clear" w:color="auto" w:fill="FFFFFF"/>
      <w:spacing w:after="0" w:line="638" w:lineRule="exact"/>
      <w:jc w:val="center"/>
    </w:pPr>
    <w:rPr>
      <w:spacing w:val="1"/>
    </w:rPr>
  </w:style>
  <w:style w:type="character" w:customStyle="1" w:styleId="22">
    <w:name w:val="Основной текст (2)_"/>
    <w:link w:val="23"/>
    <w:locked/>
    <w:rsid w:val="008A532B"/>
    <w:rPr>
      <w:b/>
      <w:bCs/>
      <w:spacing w:val="1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532B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5">
    <w:name w:val="Основной текст (5)_"/>
    <w:link w:val="50"/>
    <w:locked/>
    <w:rsid w:val="008A532B"/>
    <w:rPr>
      <w:b/>
      <w:bCs/>
      <w:i/>
      <w:iCs/>
      <w:spacing w:val="-2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532B"/>
    <w:pPr>
      <w:widowControl w:val="0"/>
      <w:shd w:val="clear" w:color="auto" w:fill="FFFFFF"/>
      <w:spacing w:before="360" w:after="180" w:line="0" w:lineRule="atLeast"/>
    </w:pPr>
    <w:rPr>
      <w:b/>
      <w:bCs/>
      <w:i/>
      <w:iCs/>
      <w:spacing w:val="-2"/>
      <w:sz w:val="13"/>
      <w:szCs w:val="13"/>
    </w:rPr>
  </w:style>
  <w:style w:type="character" w:customStyle="1" w:styleId="13">
    <w:name w:val="Основной текст1"/>
    <w:rsid w:val="008A532B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lankquestion">
    <w:name w:val="blankquestion"/>
    <w:basedOn w:val="a0"/>
    <w:rsid w:val="008A532B"/>
  </w:style>
  <w:style w:type="paragraph" w:styleId="afb">
    <w:name w:val="endnote text"/>
    <w:basedOn w:val="a"/>
    <w:link w:val="afc"/>
    <w:uiPriority w:val="99"/>
    <w:semiHidden/>
    <w:unhideWhenUsed/>
    <w:rsid w:val="00762264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762264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762264"/>
    <w:rPr>
      <w:vertAlign w:val="superscript"/>
    </w:rPr>
  </w:style>
  <w:style w:type="character" w:customStyle="1" w:styleId="ad">
    <w:name w:val="Без интервала Знак"/>
    <w:aliases w:val="No Spacing Знак,Обрнадзор Знак"/>
    <w:basedOn w:val="a0"/>
    <w:link w:val="ac"/>
    <w:rsid w:val="002C4F53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2C4F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15"/>
  </w:style>
  <w:style w:type="paragraph" w:styleId="1">
    <w:name w:val="heading 1"/>
    <w:basedOn w:val="a"/>
    <w:next w:val="a"/>
    <w:link w:val="10"/>
    <w:qFormat/>
    <w:rsid w:val="008A53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46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6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link w:val="a4"/>
    <w:uiPriority w:val="34"/>
    <w:qFormat/>
    <w:rsid w:val="00A26D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8E5"/>
  </w:style>
  <w:style w:type="paragraph" w:styleId="a7">
    <w:name w:val="footer"/>
    <w:basedOn w:val="a"/>
    <w:link w:val="a8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8E5"/>
  </w:style>
  <w:style w:type="table" w:styleId="a9">
    <w:name w:val="Table Grid"/>
    <w:basedOn w:val="a1"/>
    <w:uiPriority w:val="59"/>
    <w:rsid w:val="007D6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0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12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637AD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E577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6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locked/>
    <w:rsid w:val="00FA41CD"/>
    <w:rPr>
      <w:rFonts w:ascii="Calibri" w:hAnsi="Calibri" w:cs="Calibri"/>
    </w:rPr>
  </w:style>
  <w:style w:type="paragraph" w:styleId="ac">
    <w:name w:val="No Spacing"/>
    <w:aliases w:val="No Spacing,Обрнадзор"/>
    <w:link w:val="ad"/>
    <w:uiPriority w:val="1"/>
    <w:qFormat/>
    <w:rsid w:val="00FA4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10B6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02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02E4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rmal (Web)"/>
    <w:basedOn w:val="a"/>
    <w:uiPriority w:val="99"/>
    <w:unhideWhenUsed/>
    <w:rsid w:val="00135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C86782"/>
    <w:pPr>
      <w:framePr w:w="4097" w:h="869" w:hSpace="141" w:wrap="auto" w:vAnchor="text" w:hAnchor="page" w:x="6521" w:y="11"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C86782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ConsPlusCell">
    <w:name w:val="ConsPlusCell"/>
    <w:uiPriority w:val="99"/>
    <w:rsid w:val="00C867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A198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A1988"/>
  </w:style>
  <w:style w:type="character" w:styleId="af3">
    <w:name w:val="Strong"/>
    <w:uiPriority w:val="22"/>
    <w:qFormat/>
    <w:rsid w:val="00EA1988"/>
    <w:rPr>
      <w:b/>
      <w:bCs/>
    </w:rPr>
  </w:style>
  <w:style w:type="character" w:customStyle="1" w:styleId="10">
    <w:name w:val="Заголовок 1 Знак"/>
    <w:basedOn w:val="a0"/>
    <w:link w:val="1"/>
    <w:rsid w:val="008A53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532B"/>
  </w:style>
  <w:style w:type="character" w:styleId="af4">
    <w:name w:val="Hyperlink"/>
    <w:basedOn w:val="a0"/>
    <w:uiPriority w:val="99"/>
    <w:unhideWhenUsed/>
    <w:rsid w:val="008A53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532B"/>
  </w:style>
  <w:style w:type="paragraph" w:customStyle="1" w:styleId="Default">
    <w:name w:val="Default"/>
    <w:rsid w:val="008A5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footnote text"/>
    <w:basedOn w:val="a"/>
    <w:link w:val="af6"/>
    <w:uiPriority w:val="99"/>
    <w:unhideWhenUsed/>
    <w:rsid w:val="008A532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8A532B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unhideWhenUsed/>
    <w:rsid w:val="008A532B"/>
    <w:rPr>
      <w:vertAlign w:val="superscript"/>
    </w:rPr>
  </w:style>
  <w:style w:type="paragraph" w:styleId="af8">
    <w:name w:val="Title"/>
    <w:basedOn w:val="a"/>
    <w:link w:val="af9"/>
    <w:qFormat/>
    <w:rsid w:val="008A53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8A532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1"/>
    <w:rsid w:val="008A532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Основной текст_"/>
    <w:link w:val="21"/>
    <w:locked/>
    <w:rsid w:val="008A532B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fa"/>
    <w:rsid w:val="008A532B"/>
    <w:pPr>
      <w:widowControl w:val="0"/>
      <w:shd w:val="clear" w:color="auto" w:fill="FFFFFF"/>
      <w:spacing w:after="0" w:line="638" w:lineRule="exact"/>
      <w:jc w:val="center"/>
    </w:pPr>
    <w:rPr>
      <w:spacing w:val="1"/>
    </w:rPr>
  </w:style>
  <w:style w:type="character" w:customStyle="1" w:styleId="22">
    <w:name w:val="Основной текст (2)_"/>
    <w:link w:val="23"/>
    <w:locked/>
    <w:rsid w:val="008A532B"/>
    <w:rPr>
      <w:b/>
      <w:bCs/>
      <w:spacing w:val="1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532B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5">
    <w:name w:val="Основной текст (5)_"/>
    <w:link w:val="50"/>
    <w:locked/>
    <w:rsid w:val="008A532B"/>
    <w:rPr>
      <w:b/>
      <w:bCs/>
      <w:i/>
      <w:iCs/>
      <w:spacing w:val="-2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532B"/>
    <w:pPr>
      <w:widowControl w:val="0"/>
      <w:shd w:val="clear" w:color="auto" w:fill="FFFFFF"/>
      <w:spacing w:before="360" w:after="180" w:line="0" w:lineRule="atLeast"/>
    </w:pPr>
    <w:rPr>
      <w:b/>
      <w:bCs/>
      <w:i/>
      <w:iCs/>
      <w:spacing w:val="-2"/>
      <w:sz w:val="13"/>
      <w:szCs w:val="13"/>
    </w:rPr>
  </w:style>
  <w:style w:type="character" w:customStyle="1" w:styleId="13">
    <w:name w:val="Основной текст1"/>
    <w:rsid w:val="008A532B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lankquestion">
    <w:name w:val="blankquestion"/>
    <w:basedOn w:val="a0"/>
    <w:rsid w:val="008A532B"/>
  </w:style>
  <w:style w:type="paragraph" w:styleId="afb">
    <w:name w:val="endnote text"/>
    <w:basedOn w:val="a"/>
    <w:link w:val="afc"/>
    <w:uiPriority w:val="99"/>
    <w:semiHidden/>
    <w:unhideWhenUsed/>
    <w:rsid w:val="00762264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762264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762264"/>
    <w:rPr>
      <w:vertAlign w:val="superscript"/>
    </w:rPr>
  </w:style>
  <w:style w:type="character" w:customStyle="1" w:styleId="ad">
    <w:name w:val="Без интервала Знак"/>
    <w:aliases w:val="No Spacing Знак,Обрнадзор Знак"/>
    <w:basedOn w:val="a0"/>
    <w:link w:val="ac"/>
    <w:rsid w:val="002C4F53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2C4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adry@pech.gos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2556E-B67F-4DFA-AC31-549B68250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8004</Words>
  <Characters>45625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РК</Company>
  <LinksUpToDate>false</LinksUpToDate>
  <CharactersWithSpaces>53522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Лариса Валерьевна</dc:creator>
  <cp:lastModifiedBy>U044</cp:lastModifiedBy>
  <cp:revision>2</cp:revision>
  <cp:lastPrinted>2019-09-16T08:16:00Z</cp:lastPrinted>
  <dcterms:created xsi:type="dcterms:W3CDTF">2022-09-14T09:23:00Z</dcterms:created>
  <dcterms:modified xsi:type="dcterms:W3CDTF">2022-09-14T09:23:00Z</dcterms:modified>
</cp:coreProperties>
</file>