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Default="00941E74" w:rsidP="0085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ED6516">
        <w:rPr>
          <w:rFonts w:ascii="Times New Roman" w:hAnsi="Times New Roman" w:cs="Times New Roman"/>
          <w:b/>
          <w:sz w:val="28"/>
          <w:szCs w:val="28"/>
        </w:rPr>
        <w:t>ой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ED6516">
        <w:rPr>
          <w:rFonts w:ascii="Times New Roman" w:hAnsi="Times New Roman" w:cs="Times New Roman"/>
          <w:b/>
          <w:sz w:val="28"/>
          <w:szCs w:val="28"/>
        </w:rPr>
        <w:t>и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p w:rsidR="00ED6516" w:rsidRPr="00941E74" w:rsidRDefault="00ED6516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BE2DC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C901CE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рьян</w:t>
            </w:r>
            <w:proofErr w:type="spellEnd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Марский</w:t>
            </w:r>
            <w:proofErr w:type="spellEnd"/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196565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565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</w:t>
            </w:r>
          </w:p>
        </w:tc>
      </w:tr>
      <w:tr w:rsidR="00BE2DC0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E2DC0" w:rsidRPr="00884A6D" w:rsidRDefault="00BE2DC0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4F725D" w:rsidRPr="004F725D" w:rsidRDefault="004F725D" w:rsidP="004F7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 w:rsidRPr="004F7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подъемных сооружений и оборудования, работающего под избыточным давлением;</w:t>
            </w:r>
          </w:p>
          <w:p w:rsidR="00BE2DC0" w:rsidRPr="00196565" w:rsidRDefault="004F725D" w:rsidP="004F7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комплекса;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2D0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2D05A7">
              <w:rPr>
                <w:rFonts w:ascii="Times New Roman" w:eastAsia="Calibri" w:hAnsi="Times New Roman" w:cs="Times New Roman"/>
                <w:sz w:val="24"/>
                <w:szCs w:val="24"/>
              </w:rPr>
              <w:t>Нарьян-Мар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</w:t>
            </w:r>
            <w:r w:rsid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8.30 до 17.30 (женщины), с 8.30 до 17.30  (мужчины), </w:t>
            </w:r>
          </w:p>
          <w:p w:rsidR="002C1DFA" w:rsidRPr="005361B2" w:rsidRDefault="002C1DFA" w:rsidP="004F72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  <w:r w:rsid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56E1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6F3E7B" w:rsidRDefault="004F725D" w:rsidP="004C291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и муниципальное управление», «Юриспруденция», «Менеджмент», «</w:t>
            </w:r>
            <w:proofErr w:type="spellStart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«Экология и природопользование», «Химическая технология </w:t>
            </w:r>
            <w:proofErr w:type="spellStart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энергонасыщенных</w:t>
            </w:r>
            <w:proofErr w:type="spellEnd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материалов и изделий», «Прикладная геология, горное дело, нефтегазовое дело и геодезия», «Нефтегазовое дело», «Химические технологии», «Оборудование </w:t>
            </w:r>
            <w:proofErr w:type="spellStart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«Нефтегазовая техника и технология», «Теплогазоснабжение и вентиляция», «Безопасность технологических процессов и производств», «Разработка и эксплуатация нефтяных и газовых месторождений», «Бурение нефтяных и газовых скважин», «Оборудование и агрегаты </w:t>
            </w:r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нефтегазового производства», «Машины и оборудование нефтяных и газовых промыслов» «Оборудование </w:t>
            </w:r>
            <w:proofErr w:type="spellStart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«Проектирование, сооружение и эксплуатация </w:t>
            </w:r>
            <w:proofErr w:type="spellStart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газонефтепроводов</w:t>
            </w:r>
            <w:proofErr w:type="spellEnd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газонефтехранилищ</w:t>
            </w:r>
            <w:proofErr w:type="spellEnd"/>
            <w:r w:rsidRPr="006F3E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«Химия»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законодательства Российской Федерации о противодействии коррупции;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знания в области информационно-коммуникационных технологий;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информационной безопасности и защиты информации, включая: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к надежности паролей;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-накопители, внешние жесткие диски), в особенности оборудованных </w:t>
            </w: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 персональных данных, включая: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основных положений законодательства об электронной подписи, включая:</w:t>
            </w:r>
          </w:p>
          <w:p w:rsidR="004F725D" w:rsidRPr="004F725D" w:rsidRDefault="004F725D" w:rsidP="004F725D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4F725D" w:rsidRDefault="004F725D" w:rsidP="004F725D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4F725D" w:rsidRDefault="004F725D" w:rsidP="004F725D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4F725D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технологий: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4F725D" w:rsidRPr="004F725D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F25591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4F725D" w:rsidRPr="00A604AE" w:rsidRDefault="004F725D" w:rsidP="004F725D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4F725D" w:rsidRPr="004F725D" w:rsidRDefault="004F725D" w:rsidP="004F725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Гражданский кодекс Российской Федерации от 30 ноября 1994 г. № 51-ФЗ (часть 1 и 2);</w:t>
            </w:r>
          </w:p>
          <w:p w:rsidR="004F725D" w:rsidRPr="004F725D" w:rsidRDefault="00783918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4F725D"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 (глава 9);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3) Градостроительный кодекс Российской Федерации от 29 декабря 2004 г. № 190-ФЗ;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4) Федеральный закон от 31.07.2020 № 247-ФЗ «Об обязательных требованиях в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5) Закон Российской Федерации от 21 февраля 1992 г. № 2395-1 «О недрах»;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6) Федеральный закон от 21 июля 1993 г. № 5485-1 «О государственной тайне»;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7) Федеральный закон от 21 декабря 1994 г. № 69-ФЗ «О пожарной безопасности»;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8) 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9) Федеральный закон от 22 августа 1995 г. № 151-ФЗ «Об аварийно-спасательных службах и статусе спасателей»;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10) Федеральный закон от 30 ноября 1995 г. № 187-ФЗ «О континентальном шельфе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11) Федеральный закон от 21 июля 1997 г. № 116-ФЗ «О промышленной безопасности опасных производственных объектов»;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12) Федеральный закон от 3 июля 1998 г. № 155-ФЗ «О внутренних морских водах, территориальном море и прилежащей зоне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13) Федеральный закон от 27 декабря 2002 г. № 184-ФЗ «О техническом регулировании»;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14) Федеральный закон от 2 мая 2006 г. № 59-ФЗ «О порядке рассмотрения обращений граждан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15) 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16) Федеральный закон от 6 марта 2006 г. № 35-ФЗ «О противодействии терроризму»;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17) Федеральный закон от 22 июля 2008 г. № 123-ФЗ «Технический регламент о требованиях пожарной безопасности»;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18)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19) Федеральный закон от 31 июля 2020 г. № 248-ФЗ «О государственном контроле (надзоре) и муниципальном контроле в Российской Федерации;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20) Федеральный закон от 30 декабря 2009 г. № 384-ФЗ «Технический регламент о безопасности зданий и сооружений»;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21) Федеральный закон от 27 июля 2010 г. № 210-ФЗ «Об организации предоставления государственных и муниципальных услуг»;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22)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23) Федеральный закон от 4 мая 2011 г. № 99-ФЗ «О лицензировании отдельных видов деятельности»;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24) Федеральный закон от 30 марта 1999 г. № 52-ФЗ «О санитарно-эпидемиологическом благополучии населения»;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25) Федеральный закон от 10 января 2002 г. № 7-ФЗ «Об охране окружающей среды»;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26) Федеральный закон от 1 декабря 2007 г. № 315-ФЗ «О саморегулируемых организациях»;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27) Федеральный закон от 31 марта 1999 г. № 69-ФЗ «О газоснабжении в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28) Федеральный закон от 21 июля 2011 г. № 256-ФЗ «О безопасности объектов топливно-энергетического комплекса»;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29)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30) Постановление Правительства Российской Федерации от 18 декабря 2020 года № 2168 «Об организации и осуществлении производственного 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31) 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32)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33) Постановление Правительства РФ от 01.12.2021 №2161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N 1087 и признании утратившими силу некоторых актов Правительства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34) Постановления Правительства Российской Федерации от 30 июня 2021 года № 1082 «О федеральном государственном надзоре в области промышленной безопасности»;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35) 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36) 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37) 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I, II и III классов опасности»;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38) Постановление Правительства Российской Федерации от 25 декабря 2013 г. № 1244 «Об антитеррористической защищенности объектов (территорий)»; 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39)Постановление Правительства Российской Федерации от 17 августа 2020 № 1241 «Об утверждении 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представления декларации промышленной безопасности опасных производственных объектов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40) 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Правительство Российской Федерации, в области противодействия терроризму»;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41) Постановление Правительства Российской Федерации от 19.04.2016 № 325(</w:t>
            </w:r>
            <w:proofErr w:type="spell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дсп</w:t>
            </w:r>
            <w:proofErr w:type="spell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)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42) 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43) Постановление Правительства Российской Федерации от 23 августа 2014 г. № 848 «Об утверждении 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проведения технического расследования причин аварий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опасных объектах – лифтах, подъемных платформах для инвалидов, эскалаторах (за исключением эскалаторов в метрополитенах)»;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44) Постановление Правительства Российской Федерации от 20 ноября 2000 г. № 878 «Об утверждении Правил охраны газораспределительных сетей»; 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45) Постановление Правительства Российской Федерации от 17 мая 2002 г. № 317 «Об утверждении Правил пользования газом и предоставления услуг по газоснабжению в Российской Федерации»; 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46) Постановление Правительства Российской Федерации от 21 июля 2008 года № 549 «О порядке поставки газа для обеспечения коммунально-бытовых нужд граждан»; 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47) Постановление Правительства Российской Федерации  от 29 октября 2010 г. № 870 «Об утверждении технического регламента о безопасности сетей газораспределения и </w:t>
            </w:r>
            <w:proofErr w:type="spell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48) Постановление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49) Постановление Правительства Российской Федерации от 13 августа 1997 г. № 1009 «Об утверждении 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подготовки нормативных правовых актов федеральных органов исполнительной власти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50) 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51) 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52) 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53) Постановление Правительства Российской Федерации от 11 мая 2017 года 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технически сложных и уникальных объектов»;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54) 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55) Постановление Правительства Российской Федерации от 25 августа 2012 г. № 851«О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56) Постановление Правительства Российской Федерации от 15 сентября 2020 года № 1435 «О лицензировании деятельности, связанной с обращением взрывчатых материалов промышленного назначения»;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57) Постановление Правительства Российской Федерации от 15 сентября 2020 года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58) Постановление Правительства Российской Федерации от 16 сентября 2020 года № 1465 «Об утверждении Правил подготовки и оформления документов, удостоверяющих уточненные границы горного отвода»;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59)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17 августа 2020 № 1243 «Об утверждении требований к документационному обеспечению систем управления промышленной безопасностью»;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60) Постановление Правительства Российской Федерации от 16 сентября 2020 года № 1466 «Об утверждении Правил подготовки, рассмотрения и согласования планов и схем развития горных работ по видам полезных ископаемых»;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61) Постановление Правительства Российской Федерации от 16 сентября 2020 года № 1467 «О лицензировании производства маркшейдерских работ»;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62) 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63) 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64) Постановление Правительства РФ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65) Постановление Правительства РФ от 24.06.2017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66) Постановление Правительства РФ от 16.04.2021 № 604 (ред. от 15.07.2021) «Об утверждении Правил формирования и ведения единого реестра контрольных (надзорных) мероприятий и о внесении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в постановление Правительства Российской Федерации от 28 апреля 2015 г. № 415»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67) Постановление Правительства Российской  Федерации от  30 сентября 2011 № 802 «Об утверждении 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проведения консервации объекта капитального строительства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68) Постановление Правительства РФ от 25.10.2019 года № 1365 «О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      </w:r>
          </w:p>
          <w:p w:rsidR="004F725D" w:rsidRPr="004F725D" w:rsidRDefault="004F725D" w:rsidP="004F725D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7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69) Постановление Правительства Российской Фед</w:t>
            </w:r>
            <w:r w:rsidR="0078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ерации от 24 июля </w:t>
            </w:r>
            <w:r w:rsidRPr="004F7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г. № 1108 «О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 (вместе с «Положением о проведении на территории Российской Федерации эксперимента по досудебному обжалованию решений контрольного (надзорного) органа, действий (бездействия) его должностных лиц»;</w:t>
            </w:r>
            <w:proofErr w:type="gramEnd"/>
          </w:p>
          <w:p w:rsidR="004F725D" w:rsidRPr="004F725D" w:rsidRDefault="004F725D" w:rsidP="004F725D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70) Постановление Правительства РФ от 28 апреля 2021 г. № 663 «Об утверждении перечня видов федерального государстве</w:t>
            </w:r>
            <w:r w:rsidR="0078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нного контроля (надзора), </w:t>
            </w:r>
            <w:r w:rsidRPr="004F7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отношении которых применяется обязательный досудебный порядок рассмотрения жалоб»;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71) 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      </w:r>
            <w:proofErr w:type="spell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осуществления оценки соответствия»;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72) Приказ Ростехнадзора от 29 августа 2022 года № 279 «Об утверждении Положения о Печорском управлении Федеральной службы по экологическому технологическому и атомному надзору»;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73) Приказ Ростехнадзора от 2 марта 2021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74) Приказ Ростехнадзора от 26.11.2020 года № 459 «Об утверждении Административного регламента Федера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службы по экологическому,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технологическому и а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томному надзору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электроэнергетики»;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75) Решение Комиссии Таможенного союза от 18 октября 2011 г. 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№ 823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«О безопасности машин и оборудования» (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010/2011);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76) Решение Комиссии Таможенного союза от 18 октября 2011 г. 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№ 824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«Безопасность лифтов» (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011/2011);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77) Решение Комиссии Таможенного союза от 18 октября 2011 г. 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№ 825«Технический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012/2011);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78) Решение Комиссии Таможенного союза от 9 декабря 2011 г. 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№ 875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«Технический регламент Таможенного союза «О безопасности аппаратов, работающих на газообразном топливе» (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016/2011);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79) Решение Совета Евразийской экономической комиссии </w:t>
            </w:r>
            <w:r w:rsidR="0078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от 2 июля 2013  г. № 41 «Технический регламент Таможенного союза «О безопасности оборудования, работающего под избыточным давлением» (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032/2013);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80) 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 (приказ Ростехнадзора от 11 декабря 2020 г. № 517);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81) Федеральные нормы и правила в области промышленной безопасности «Правила безопасности сетей газораспределения и </w:t>
            </w:r>
            <w:proofErr w:type="spell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(приказ Ростехнадзора от 15 декабря 2020 г. № 531); 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82) Федеральные нормы и правила в области промышленной безопасности «Правила безопасности для объектов, использующих сжиженные углеводородные газы» (приказ Ростехнадзора от 15 декабря 2020 года N 532);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83) Федеральные нормы и правила в области промышленной безопасности «Правила безопасности опасных производственных объектов подземных хранилищ газа» (приказ Ростехнадзора от 9 декабря 2020 года N 511); 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84) Федеральные нормы и правила в области промышленной безопасности «Правила безопасности </w:t>
            </w:r>
            <w:proofErr w:type="spell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автогазозаправочных</w:t>
            </w:r>
            <w:proofErr w:type="spell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станций газомоторного топлива» (приказ Ростехнадзора от 15 декабря 2020 года N 530);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85) Федеральные нормы и правила в области промышленной безопасности «Правила обеспечения устойчивости бортов и уступов карьеров, разрезов и откосов отвалов» (приказ Ростехнадзора от 13 ноября 2020 № 439);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86) 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(приказ Ростехнадзора от 26 ноября 2020 № 461);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87) 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 (приказ Ростехнадзора от 03 декабря 2020 № 494);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88)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 (приказ Ростехнадзора от 08 декабря 2020 № 505);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89) Федеральные нормы и правила в области промышленной безопасности «Требования к производству сварочных работ на опасных производственных объектах» (приказ Ростехнадзора от 11 декабря 2020 № 519);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90) 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(приказ Ростехнадзора от 11 декабря 2020 № 520);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91) Федеральные нормы и правила в области промышленной безопасности «Правила безопасного ведения газоопасных, огневых и </w:t>
            </w: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ремонтных работ» (приказ Ростехнадзора от 15 декабря 2020 № 528);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92) Федеральные нормы и правила в области промышленной безопасности «Правила промышленной безопасности складов нефти и нефтепродуктов» (приказ Ростехнадзора от 15 декабря 2020 № 529);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93) 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(приказ Ростехнадзора от 15.12.2020 № 533);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94) Федеральные нормы и правила в области промышленной безопасности «Правила безопасности в нефтяной и газовой промышленности» (приказ Ростехнадзора от 15.12.2020 № 534);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95) Федеральные нормы и правила в области промышленной безопасности «Правила осуществления эксплуатационного контроля металла и продления срока службы основных элементов котлов и трубопроводов тепловых электростанций» (приказ Ростехнадзора от 15 декабря2020 № 535);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96)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(приказ Ростехнадзора от 15.12.2020 № 536);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97) 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(приказ Ростехнадзора от 20октября 2020  № 420);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98) Федеральные нормы и правил в области промышленной безопасности «Правила безопасности объектов сжиженного природного газа» (приказ Ростехнадзора от 11 декабря 2020 № 521);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99) Федеральные нормы и правила в области промышленной безопасности «Правила безопасной эксплуатации технологических трубопроводов» (приказ Ростехнадзора от 21 декабря 2021 № 444);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100) Федеральные нормы  и правила в области промышленной безопасности «Правила проведения экспертизы промышленной безопасности» (приказ Ростехнадзора от 01 декабря 2020 № 478);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101) Федеральные нормы и правила в области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102) Требования к подготовке, содержанию и оформлению планов и схем развития горных работ и формы заявления о согласовании планов и (или) схем развития горных работ (приказ Ростехнадзора от 15.12.2020 № 537);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103) Требования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уточнённые границы горного отвода (приказ Ростехнадзора от 09 декабря 2020 № 508);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104) Требования к форме представления сведений об организации производственного </w:t>
            </w:r>
            <w:proofErr w:type="gramStart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требований промышленной безопасности (приказ Ростехнадзора от 11 декабря 2020 года № 518);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105) Порядок проведения технического расследования причин аварий, инцидентов и случаев утраты взрывчатых материалов промышленного назначения (приказ Ростехнадзора от 08 декабря2020 № 503);</w:t>
            </w:r>
          </w:p>
          <w:p w:rsidR="004F725D" w:rsidRPr="004F725D" w:rsidRDefault="004F725D" w:rsidP="004F725D">
            <w:pPr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5D">
              <w:rPr>
                <w:rFonts w:ascii="Times New Roman" w:eastAsia="Times New Roman" w:hAnsi="Times New Roman" w:cs="Times New Roman"/>
                <w:sz w:val="24"/>
                <w:szCs w:val="24"/>
              </w:rPr>
              <w:t>106)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(приказ Ростехнадзора от 30 ноября 2020                   № 471).</w:t>
            </w:r>
          </w:p>
          <w:p w:rsidR="004F725D" w:rsidRPr="004F725D" w:rsidRDefault="004F725D" w:rsidP="004F725D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F7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107) Приказ Федеральной службы по экологическому, технологическому и атомному надзору от 21 января 2022  г. № 12 «Об утверждении перечня должностных лиц Ростехнадзора, ответственных за прием и рассмотре</w:t>
            </w:r>
            <w:r w:rsidR="0078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ние жалоб, поступающих в рамках </w:t>
            </w:r>
            <w:r w:rsidRPr="004F72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досудебного обжалования решений контрольного (надзорного) органа, действий</w:t>
            </w:r>
            <w:r w:rsidR="007839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(бездействия) должностных лиц».</w:t>
            </w:r>
          </w:p>
          <w:p w:rsidR="00F25591" w:rsidRPr="004D2E7F" w:rsidRDefault="00F25591" w:rsidP="00F25591">
            <w:pPr>
              <w:tabs>
                <w:tab w:val="left" w:pos="0"/>
                <w:tab w:val="left" w:pos="288"/>
              </w:tabs>
              <w:spacing w:after="0" w:line="240" w:lineRule="auto"/>
              <w:ind w:left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1) понятие и признаки государства;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2) понятие, цели, элементы государственного управления;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3) типы организационных структур;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4) понятие структуры, миссии, стратегии, елей организации;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5) правила деловой переписки;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6) основные направления государственной политики в области технического регулирования и стандартизации;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7)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8) общие требования промышленной безопасности в отношении опасных производственных объектов по видам деятельности;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9) требования технических регламентов в установленной сфере промышленной безопасности;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10) 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11) порядок подготовки материалов по делам об административных правонарушениях;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12) порядок рассмотрения дел об административных правонарушениях.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13) 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14) порядок проведения расследования несчастных случаев, происшедших при эксплуатации опасных производственных объектов.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15) понятие общегосударственная система противодействия терроризму;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16)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</w:t>
            </w: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противодействия терроризму;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18) </w:t>
            </w: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Ростехнадзора в области противодействия терроризму;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19) требования к антитеррористической защищенности объектов (территорий) Ростехнадзора и поднадзорных организаций;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20)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F25591" w:rsidRDefault="0098411D" w:rsidP="0098411D">
            <w:pPr>
              <w:pStyle w:val="ac"/>
              <w:tabs>
                <w:tab w:val="left" w:pos="0"/>
              </w:tabs>
              <w:ind w:firstLine="2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/>
                <w:sz w:val="24"/>
                <w:szCs w:val="24"/>
              </w:rPr>
              <w:t>21)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98411D" w:rsidRDefault="0098411D" w:rsidP="0098411D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4D2E7F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1) 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полноты и достоверности сведений при присвоении опасному производственному объекту нефтегазового комплекса класса опасности;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3) организация и проведение работ по регистрации и лицензированию опасных производственных объектов;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 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 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6) подготовка проектов приказов, распоряжений и уведомлений;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 объектов; 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участие в разработке нормативных правовых актов и руководящих документов; 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проведение анализа нормативных правовых актов и подготовка соответствующих предложений по их совершенствованию; 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10) анализ и использование данных ЦП «АИС Ростехнадзора» (Цифровая платформа «Автоматизированная информационная система Ростехнадзора»);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11) анализ и использования данных ЕРКНМ (Единый реестр контрольных (надзорных) мероприятий);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12) 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13) анализировать и прогнозировать риски аварий на опасных производственных объектах и связанных с такими авариями угроз;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организовывать и проводить плановые и внеплановые контрольно-надзорные мероприятия в отношении юридических лиц и </w:t>
            </w: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индивидуальных предпринимателей и оформлять результаты контрольно-надзорной деятельности и применение мер административного воздействия; 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15) 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16) 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683D17" w:rsidRDefault="0098411D" w:rsidP="0098411D">
            <w:pPr>
              <w:tabs>
                <w:tab w:val="left" w:pos="0"/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17) 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давлением.</w:t>
            </w:r>
          </w:p>
          <w:p w:rsidR="0098411D" w:rsidRDefault="0098411D" w:rsidP="0098411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373" w:rsidRPr="005361B2" w:rsidRDefault="00AD4373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проведение плановых и внеплановых документарных (камеральных) проверок (обследований);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2) проведение плановых и внеплановых выездных проверок;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формирование и ведение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4) осуществление контроля исполнения предписаний, решений и других распорядительных документов.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5) разработка, рассмотрение и согласование проектов нормативных правовых актов и других документов;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6) подготовка официальных отзывов на проекты нормативных правовых актов;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7) подготовка методических рекомендаций, разъяснений;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8) подготовка аналитических, информационных и других материалов;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9) организация и проведение мониторинга применения законодательства.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10) прием и согласование документации, заявок, заявлений;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11) предоставление информации из реестров, баз данных, выдача справок, выписок, документов, разъяснений и сведений;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12) аккредитация, аттестация, допуск, прием квалификационных экзаменов;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проставление </w:t>
            </w:r>
            <w:proofErr w:type="spellStart"/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апостиля</w:t>
            </w:r>
            <w:proofErr w:type="spellEnd"/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удостоверение подлинности;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14) утверждение нормативов, тарифов, квот;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15) рассмотрение запросов, ходатайств, уведомлений, жалоб;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16) проведение консультаций;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17) 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18) техническое обслуживание оборудования, офисной, копировально-множительной и оргтехники, компьютеров, технических сре</w:t>
            </w:r>
            <w:proofErr w:type="gramStart"/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язи;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19) проведение инвентаризации товарно-материальных ценностей;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20) ведение учета и отчетности расходования канцелярских товаров и другой бумажной продукции, необходимых хозяйственных материалов.</w:t>
            </w:r>
          </w:p>
          <w:p w:rsidR="0098411D" w:rsidRPr="0098411D" w:rsidRDefault="0098411D" w:rsidP="0098411D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21) прием, учет, обработка и регистрация корреспонденции, </w:t>
            </w: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683D17" w:rsidRDefault="0098411D" w:rsidP="0098411D">
            <w:pPr>
              <w:tabs>
                <w:tab w:val="left" w:pos="0"/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22) 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  <w:proofErr w:type="gramEnd"/>
          </w:p>
          <w:p w:rsidR="0098411D" w:rsidRDefault="0098411D" w:rsidP="0098411D">
            <w:pPr>
              <w:tabs>
                <w:tab w:val="left" w:pos="0"/>
                <w:tab w:val="left" w:pos="855"/>
              </w:tabs>
              <w:spacing w:after="0" w:line="240" w:lineRule="auto"/>
              <w:ind w:left="31"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DFA" w:rsidRPr="005361B2" w:rsidRDefault="002C1DFA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1) принципы, методы, технологии и механизмы осуществления контроля (надзора);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2) виды, назначение и технологии организации проверочных процедур;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3) понятие единого реестра проверок, процедура его формирования;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4) институт предварительной проверки жалобы и иной информации, поступившей в контрольно-надзорный орган;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5) процедура организации проверки: порядок, этапы, инструменты проведения;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6) ограничения при проведении проверочных процедур;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7) меры, принимаемые по результатам проверки;</w:t>
            </w:r>
          </w:p>
          <w:p w:rsidR="0098411D" w:rsidRPr="0098411D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8) плановые (рейдовые) осмотры;</w:t>
            </w:r>
          </w:p>
          <w:p w:rsidR="002C1DFA" w:rsidRPr="00AD4373" w:rsidRDefault="0098411D" w:rsidP="0098411D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Times New Roman" w:hAnsi="Times New Roman" w:cs="Times New Roman"/>
                <w:sz w:val="24"/>
                <w:szCs w:val="24"/>
              </w:rPr>
              <w:t>9) 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AD4373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со статьей 15 Федерального закона от 27 июля 2004 г. № 79-ФЗ «О государственной гражданской службе Российской Федерации»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(далее - Федеральный закон № 79-ФЗ):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В соответствии 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с областью и видом профессиональной служебной деятельности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участвовать в организации деятельности отдела, направленной </w:t>
            </w:r>
            <w:proofErr w:type="gramStart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proofErr w:type="gramEnd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соблюдения требований законодательства в отделе; 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своевременного внесения информации в ЦП «АИС Ростехнадзора» (Цифровая платформа «Автоматизированная информационная система Ростехнадзора») и ЕРКНМ (Единый реестр контрольных (надзорных) мероприятий); 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аварийности и травматизма.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готовить предложения об изменении действующих или отмене 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условий действия лицензий, на виды деятельности, связанные с повышенной опасностью промышленных производств (объектов) и работ, а также с обеспечением безопасности при пользовании недрами;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 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</w:t>
            </w:r>
            <w:proofErr w:type="gramStart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 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принимать участия в приемке в эксплуатацию опасных производственных объектов в поднадзорных организациях.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рассмотрении годовых планов развития горных работ нефтедобывающих предприятий, готовить предложения по их согласованию и контролировать их выполнение;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проверки состояния промышленной безопасности на поднадзорных предприятиях, объектах и в организациях;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систематический </w:t>
            </w:r>
            <w:proofErr w:type="gramStart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постоянный государственный контроль (надзор) за состоянием промышленной безопасности </w:t>
            </w:r>
            <w:proofErr w:type="gramStart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Постановления</w:t>
            </w:r>
            <w:proofErr w:type="gramEnd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Правительства Российской Федерации от 30 июня 2021 года № 1082 «О федеральном государственном надзоре в области промышленной безопасности», приказа Федеральной службы по экологическому, технологическому и атомному надзору от 31.05.2012  №319;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 зимний и летний пожароопасный период;</w:t>
            </w:r>
          </w:p>
          <w:p w:rsidR="0098411D" w:rsidRPr="0098411D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В подсистеме досудебного обжалования ГИС ТОР КНД</w:t>
            </w: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государственный инспектор отдела обеспечивает в контрольном (надзорном) органе:</w:t>
            </w:r>
          </w:p>
          <w:p w:rsidR="002C1DFA" w:rsidRPr="00BB2622" w:rsidRDefault="0098411D" w:rsidP="0098411D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материалов жалобы, принятие решений по ходатайствам, продление сроков рассмотрения жалоб и подготовку проектов решений по жалобам.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государственный инспектор отдела имеет право </w:t>
            </w:r>
            <w:proofErr w:type="gramStart"/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надлежащих организационно-технических условий, необходимых для исполнения должностных обязанностей;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</w:t>
            </w: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 о совершенствовании деятельности государственного органа;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98411D" w:rsidRPr="0098411D" w:rsidRDefault="0098411D" w:rsidP="0098411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1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 166-ФЗ «О государственном пенсионном обеспечении в Российской Федерации»;</w:t>
            </w:r>
          </w:p>
          <w:p w:rsidR="002C1DFA" w:rsidRPr="001E1753" w:rsidRDefault="0098411D" w:rsidP="0098411D">
            <w:pPr>
              <w:pStyle w:val="af"/>
              <w:framePr w:wrap="auto"/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98411D">
              <w:rPr>
                <w:rFonts w:eastAsia="Calibri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Государственный инспектор отдела несет ответственность в пределах, определенных законодательством Российской Федерации: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за разглашение сведений, ставших ему известными в связи с исполнением должностных обязанностей;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за действие или бездействие, ведущее к нарушению прав и законных интересов граждан, организаций;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за причинение материального, имущественного ущерба;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 xml:space="preserve">за несвоевременное выполнение заданий, приказов, распоряжений и </w:t>
            </w:r>
            <w:proofErr w:type="gramStart"/>
            <w:r w:rsidRPr="0098411D">
              <w:rPr>
                <w:rFonts w:ascii="Times New Roman" w:hAnsi="Times New Roman"/>
                <w:sz w:val="24"/>
                <w:szCs w:val="24"/>
              </w:rPr>
              <w:t>поручений</w:t>
            </w:r>
            <w:proofErr w:type="gramEnd"/>
            <w:r w:rsidRPr="0098411D">
              <w:rPr>
                <w:rFonts w:ascii="Times New Roman" w:hAnsi="Times New Roman"/>
                <w:sz w:val="24"/>
                <w:szCs w:val="24"/>
              </w:rPr>
              <w:t xml:space="preserve"> вышестоящих в порядке подчиненности руководителей, за исключением незаконных; 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 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 xml:space="preserve"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 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 xml:space="preserve">за несоблюдение обязанностей, запретов и ограничений, установленных законодательством о государственной службе и противодействию коррупции; </w:t>
            </w:r>
          </w:p>
          <w:p w:rsidR="002C1DFA" w:rsidRPr="00A41F24" w:rsidRDefault="0098411D" w:rsidP="0098411D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lastRenderedPageBreak/>
              <w:t>за нарушение положений должностного регламента.</w:t>
            </w:r>
          </w:p>
        </w:tc>
      </w:tr>
      <w:tr w:rsidR="002C1DFA" w:rsidRPr="00941E74" w:rsidTr="00AD4373">
        <w:trPr>
          <w:trHeight w:val="381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8411D">
              <w:rPr>
                <w:rFonts w:ascii="Times New Roman" w:hAnsi="Times New Roman"/>
                <w:sz w:val="24"/>
                <w:szCs w:val="24"/>
              </w:rPr>
              <w:t>Эффективность и результативность профессиональной служебной  деятельности государственного инспектора отдела оценивается по следующим показателям: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количеству возвратов на доработку ранее подготовленных документов;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количеству повторных обращений по рассматриваемым вопросам;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наличию у гражданского служащего поощрений за безупречную и эффективную службу;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оценке профессиональных, организаторских и личностных каче</w:t>
            </w:r>
            <w:proofErr w:type="gramStart"/>
            <w:r w:rsidRPr="0098411D">
              <w:rPr>
                <w:rFonts w:ascii="Times New Roman" w:hAnsi="Times New Roman"/>
                <w:sz w:val="24"/>
                <w:szCs w:val="24"/>
              </w:rPr>
              <w:t>ств гр</w:t>
            </w:r>
            <w:proofErr w:type="gramEnd"/>
            <w:r w:rsidRPr="0098411D">
              <w:rPr>
                <w:rFonts w:ascii="Times New Roman" w:hAnsi="Times New Roman"/>
                <w:sz w:val="24"/>
                <w:szCs w:val="24"/>
              </w:rPr>
      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осознанию ответственности за последствия своих действий, принимаемых решений.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2. 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98411D" w:rsidRPr="0098411D" w:rsidRDefault="0098411D" w:rsidP="0098411D">
            <w:pPr>
              <w:pStyle w:val="ac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Default="0098411D" w:rsidP="0098411D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11D">
              <w:rPr>
                <w:rFonts w:ascii="Times New Roman" w:hAnsi="Times New Roman"/>
                <w:sz w:val="24"/>
                <w:szCs w:val="24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  <w:p w:rsidR="0098411D" w:rsidRPr="00A41F24" w:rsidRDefault="0098411D" w:rsidP="0098411D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683D17" w:rsidRPr="00884A6D" w:rsidRDefault="00683D17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683D17" w:rsidRPr="00C37D37" w:rsidRDefault="0098411D" w:rsidP="00B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2024</w:t>
            </w:r>
            <w:r w:rsidR="0068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3D17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165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8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3D17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683D17" w:rsidRPr="00884A6D" w:rsidRDefault="00683D17" w:rsidP="00B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84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  <w:r w:rsidR="00984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пятницу </w:t>
            </w:r>
            <w:r w:rsidR="009841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          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свидетельство о постановке физического лица в налоговом органе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C1DFA" w:rsidRPr="00B11657" w:rsidRDefault="00672249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A41EAF" w:rsidRPr="00884A6D" w:rsidRDefault="00756E10" w:rsidP="009841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1653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специалист </w:t>
            </w:r>
            <w:r w:rsidR="001653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эксперт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</w:t>
            </w:r>
            <w:r w:rsidR="0098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8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84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направлению профессиональной служебной деятельности, а также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683D17" w:rsidRPr="00884A6D" w:rsidRDefault="00683D17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683D17" w:rsidRPr="0075572B" w:rsidRDefault="00683D17" w:rsidP="00BE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BE2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84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165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843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683D17" w:rsidRPr="00884A6D" w:rsidRDefault="00683D17" w:rsidP="008024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656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84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1653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24A3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843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80" w:rsidRDefault="002A2C80" w:rsidP="000F68E5">
      <w:pPr>
        <w:spacing w:after="0" w:line="240" w:lineRule="auto"/>
      </w:pPr>
      <w:r>
        <w:separator/>
      </w:r>
    </w:p>
  </w:endnote>
  <w:endnote w:type="continuationSeparator" w:id="0">
    <w:p w:rsidR="002A2C80" w:rsidRDefault="002A2C80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0" w:rsidRDefault="00BE2DC0">
    <w:pPr>
      <w:pStyle w:val="a7"/>
      <w:jc w:val="right"/>
    </w:pPr>
  </w:p>
  <w:p w:rsidR="00BE2DC0" w:rsidRDefault="00BE2D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80" w:rsidRDefault="002A2C80" w:rsidP="000F68E5">
      <w:pPr>
        <w:spacing w:after="0" w:line="240" w:lineRule="auto"/>
      </w:pPr>
      <w:r>
        <w:separator/>
      </w:r>
    </w:p>
  </w:footnote>
  <w:footnote w:type="continuationSeparator" w:id="0">
    <w:p w:rsidR="002A2C80" w:rsidRDefault="002A2C80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2DC0" w:rsidRPr="00C506EB" w:rsidRDefault="00BE2D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024A3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2DC0" w:rsidRDefault="00BE2D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8A3517"/>
    <w:multiLevelType w:val="multilevel"/>
    <w:tmpl w:val="07D00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147F4"/>
    <w:multiLevelType w:val="multilevel"/>
    <w:tmpl w:val="48C0452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2065CC"/>
    <w:multiLevelType w:val="multilevel"/>
    <w:tmpl w:val="3FFAA4BE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9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3"/>
  </w:num>
  <w:num w:numId="17">
    <w:abstractNumId w:val="25"/>
  </w:num>
  <w:num w:numId="18">
    <w:abstractNumId w:val="27"/>
  </w:num>
  <w:num w:numId="19">
    <w:abstractNumId w:val="24"/>
  </w:num>
  <w:num w:numId="20">
    <w:abstractNumId w:val="0"/>
  </w:num>
  <w:num w:numId="21">
    <w:abstractNumId w:val="15"/>
  </w:num>
  <w:num w:numId="22">
    <w:abstractNumId w:val="2"/>
  </w:num>
  <w:num w:numId="23">
    <w:abstractNumId w:val="28"/>
  </w:num>
  <w:num w:numId="24">
    <w:abstractNumId w:val="26"/>
  </w:num>
  <w:num w:numId="25">
    <w:abstractNumId w:val="21"/>
  </w:num>
  <w:num w:numId="26">
    <w:abstractNumId w:val="22"/>
  </w:num>
  <w:num w:numId="27">
    <w:abstractNumId w:val="4"/>
  </w:num>
  <w:num w:numId="28">
    <w:abstractNumId w:val="16"/>
  </w:num>
  <w:num w:numId="29">
    <w:abstractNumId w:val="19"/>
  </w:num>
  <w:num w:numId="3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34D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6530C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2C8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65DFA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3D3D10"/>
    <w:rsid w:val="0040040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2917"/>
    <w:rsid w:val="004C48CA"/>
    <w:rsid w:val="004D1A04"/>
    <w:rsid w:val="004D2E7F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4F725D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56FF5"/>
    <w:rsid w:val="00661F61"/>
    <w:rsid w:val="006708C6"/>
    <w:rsid w:val="00671A1C"/>
    <w:rsid w:val="00672249"/>
    <w:rsid w:val="00674397"/>
    <w:rsid w:val="006837BE"/>
    <w:rsid w:val="00683D17"/>
    <w:rsid w:val="0068525F"/>
    <w:rsid w:val="00690102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6F3E7B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364D1"/>
    <w:rsid w:val="00745313"/>
    <w:rsid w:val="0075572B"/>
    <w:rsid w:val="00756E10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3918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24A3"/>
    <w:rsid w:val="008071C5"/>
    <w:rsid w:val="00810C80"/>
    <w:rsid w:val="008142B3"/>
    <w:rsid w:val="0081526A"/>
    <w:rsid w:val="00815E8D"/>
    <w:rsid w:val="008162DF"/>
    <w:rsid w:val="00820842"/>
    <w:rsid w:val="00820D6F"/>
    <w:rsid w:val="0082254C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228A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05E4"/>
    <w:rsid w:val="009632CC"/>
    <w:rsid w:val="009725D9"/>
    <w:rsid w:val="009762D3"/>
    <w:rsid w:val="0098035C"/>
    <w:rsid w:val="00981FFB"/>
    <w:rsid w:val="0098385D"/>
    <w:rsid w:val="0098411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AF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2DC0"/>
    <w:rsid w:val="00BE56D0"/>
    <w:rsid w:val="00BE72B0"/>
    <w:rsid w:val="00BF00F1"/>
    <w:rsid w:val="00BF29CB"/>
    <w:rsid w:val="00BF2A8A"/>
    <w:rsid w:val="00BF467D"/>
    <w:rsid w:val="00BF5743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0D6B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4319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6516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25591"/>
    <w:rsid w:val="00F31002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0049"/>
    <w:rsid w:val="00F71DB7"/>
    <w:rsid w:val="00F753A0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0ADD-78F9-4567-8F91-361FE984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8701</Words>
  <Characters>49600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6</cp:revision>
  <cp:lastPrinted>2019-09-16T08:16:00Z</cp:lastPrinted>
  <dcterms:created xsi:type="dcterms:W3CDTF">2023-07-11T11:49:00Z</dcterms:created>
  <dcterms:modified xsi:type="dcterms:W3CDTF">2024-02-27T11:02:00Z</dcterms:modified>
</cp:coreProperties>
</file>