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673525CC" w14:textId="22F87443" w:rsidR="003E293F" w:rsidRDefault="00CA0743" w:rsidP="00E452E1">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 xml:space="preserve">11 </w:t>
      </w:r>
      <w:r w:rsidR="00E452E1">
        <w:rPr>
          <w:rFonts w:ascii="Times New Roman" w:eastAsia="Times New Roman" w:hAnsi="Times New Roman" w:cs="Times New Roman"/>
          <w:color w:val="000000"/>
          <w:sz w:val="28"/>
          <w:szCs w:val="28"/>
          <w:lang w:eastAsia="ru-RU"/>
        </w:rPr>
        <w:t>декабря</w:t>
      </w:r>
      <w:r>
        <w:rPr>
          <w:rFonts w:ascii="Times New Roman" w:eastAsia="Times New Roman" w:hAnsi="Times New Roman" w:cs="Times New Roman"/>
          <w:color w:val="000000"/>
          <w:sz w:val="28"/>
          <w:szCs w:val="28"/>
          <w:lang w:eastAsia="ru-RU"/>
        </w:rPr>
        <w:t xml:space="preserve"> 2024</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D71846">
        <w:rPr>
          <w:rFonts w:ascii="Times New Roman" w:eastAsia="Times New Roman" w:hAnsi="Times New Roman" w:cs="Times New Roman"/>
          <w:color w:val="000000"/>
          <w:sz w:val="28"/>
          <w:szCs w:val="28"/>
          <w:lang w:eastAsia="ru-RU"/>
        </w:rPr>
        <w:t>ой</w:t>
      </w:r>
      <w:r w:rsidR="00AF3BC5">
        <w:rPr>
          <w:rFonts w:ascii="Times New Roman" w:eastAsia="Times New Roman" w:hAnsi="Times New Roman" w:cs="Times New Roman"/>
          <w:color w:val="000000"/>
          <w:sz w:val="28"/>
          <w:szCs w:val="28"/>
          <w:lang w:eastAsia="ru-RU"/>
        </w:rPr>
        <w:t xml:space="preserve"> </w:t>
      </w:r>
      <w:r w:rsidR="00EC7718" w:rsidRPr="0002001A">
        <w:rPr>
          <w:rFonts w:ascii="Times New Roman" w:eastAsia="Times New Roman" w:hAnsi="Times New Roman" w:cs="Times New Roman"/>
          <w:color w:val="000000"/>
          <w:sz w:val="28"/>
          <w:szCs w:val="28"/>
          <w:lang w:eastAsia="ru-RU"/>
        </w:rPr>
        <w:t>должност</w:t>
      </w:r>
      <w:r w:rsidR="00D71846">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w:t>
      </w:r>
      <w:r w:rsidR="00D71846">
        <w:rPr>
          <w:rFonts w:ascii="Times New Roman" w:eastAsia="Times New Roman" w:hAnsi="Times New Roman" w:cs="Times New Roman"/>
          <w:color w:val="000000"/>
          <w:sz w:val="28"/>
          <w:szCs w:val="28"/>
          <w:lang w:eastAsia="ru-RU"/>
        </w:rPr>
        <w:t xml:space="preserve"> </w:t>
      </w:r>
      <w:r w:rsidR="00E0105C" w:rsidRPr="00E0105C">
        <w:rPr>
          <w:rFonts w:ascii="Times New Roman" w:eastAsia="Times New Roman" w:hAnsi="Times New Roman" w:cs="Times New Roman"/>
          <w:color w:val="000000"/>
          <w:sz w:val="28"/>
          <w:szCs w:val="28"/>
          <w:u w:val="single"/>
          <w:lang w:eastAsia="ru-RU"/>
        </w:rPr>
        <w:t>старшего специалиста 1 разряда отдела финансово-кадровой деятельности, хозяйственного и документационного обеспечения Печорского управления Ростехнадзора</w:t>
      </w:r>
      <w:r w:rsidR="00190342">
        <w:rPr>
          <w:rFonts w:ascii="Times New Roman" w:eastAsia="Times New Roman" w:hAnsi="Times New Roman" w:cs="Times New Roman"/>
          <w:color w:val="000000"/>
          <w:sz w:val="28"/>
          <w:szCs w:val="28"/>
          <w:u w:val="single"/>
          <w:lang w:eastAsia="ru-RU"/>
        </w:rPr>
        <w:t>.</w:t>
      </w:r>
    </w:p>
    <w:p w14:paraId="1680D070" w14:textId="77777777" w:rsidR="00D71846" w:rsidRDefault="00D71846" w:rsidP="00E452E1">
      <w:pPr>
        <w:spacing w:after="0"/>
        <w:ind w:firstLine="708"/>
        <w:jc w:val="both"/>
        <w:rPr>
          <w:rFonts w:ascii="Times New Roman" w:eastAsia="Times New Roman" w:hAnsi="Times New Roman" w:cs="Times New Roman"/>
          <w:sz w:val="28"/>
          <w:szCs w:val="28"/>
          <w:lang w:eastAsia="ru-RU"/>
        </w:rPr>
      </w:pPr>
    </w:p>
    <w:p w14:paraId="4437AD13" w14:textId="2E8515FE" w:rsidR="0073183B" w:rsidRDefault="00F67C3C" w:rsidP="00E452E1">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w:t>
      </w:r>
      <w:bookmarkStart w:id="0" w:name="_GoBack"/>
      <w:bookmarkEnd w:id="0"/>
      <w:r w:rsidRPr="0002001A">
        <w:rPr>
          <w:rFonts w:ascii="Times New Roman" w:eastAsia="Times New Roman" w:hAnsi="Times New Roman" w:cs="Times New Roman"/>
          <w:color w:val="000000"/>
          <w:sz w:val="28"/>
          <w:szCs w:val="28"/>
          <w:lang w:eastAsia="ru-RU"/>
        </w:rPr>
        <w:t>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D20946">
        <w:rPr>
          <w:rFonts w:ascii="Times New Roman" w:eastAsia="Times New Roman" w:hAnsi="Times New Roman" w:cs="Times New Roman"/>
          <w:color w:val="000000"/>
          <w:sz w:val="28"/>
          <w:szCs w:val="28"/>
          <w:lang w:eastAsia="ru-RU"/>
        </w:rPr>
        <w:t>а</w:t>
      </w:r>
      <w:r w:rsidR="00283FED" w:rsidRPr="00D20946">
        <w:rPr>
          <w:rFonts w:ascii="Times New Roman" w:eastAsia="Times New Roman" w:hAnsi="Times New Roman" w:cs="Times New Roman"/>
          <w:color w:val="000000"/>
          <w:sz w:val="28"/>
          <w:szCs w:val="28"/>
          <w:lang w:eastAsia="ru-RU"/>
        </w:rPr>
        <w:t xml:space="preserve"> </w:t>
      </w:r>
      <w:r w:rsidRPr="00D20946">
        <w:rPr>
          <w:rFonts w:ascii="Times New Roman" w:eastAsia="Times New Roman" w:hAnsi="Times New Roman" w:cs="Times New Roman"/>
          <w:color w:val="000000"/>
          <w:sz w:val="28"/>
          <w:szCs w:val="28"/>
          <w:lang w:eastAsia="ru-RU"/>
        </w:rPr>
        <w:t xml:space="preserve">также на основе </w:t>
      </w:r>
      <w:r w:rsidR="000F77FE" w:rsidRPr="00D20946">
        <w:rPr>
          <w:rFonts w:ascii="Times New Roman" w:eastAsia="Times New Roman" w:hAnsi="Times New Roman" w:cs="Times New Roman"/>
          <w:color w:val="000000"/>
          <w:sz w:val="28"/>
          <w:szCs w:val="28"/>
          <w:lang w:eastAsia="ru-RU"/>
        </w:rPr>
        <w:t>конкурсных процедур по</w:t>
      </w:r>
      <w:r w:rsidR="00EC7718" w:rsidRPr="00D20946">
        <w:rPr>
          <w:rFonts w:ascii="Times New Roman" w:eastAsia="Times New Roman" w:hAnsi="Times New Roman" w:cs="Times New Roman"/>
          <w:color w:val="000000"/>
          <w:sz w:val="28"/>
          <w:szCs w:val="28"/>
          <w:lang w:eastAsia="ru-RU"/>
        </w:rPr>
        <w:t>бедител</w:t>
      </w:r>
      <w:r w:rsidR="00AF3BC5" w:rsidRPr="00D20946">
        <w:rPr>
          <w:rFonts w:ascii="Times New Roman" w:eastAsia="Times New Roman" w:hAnsi="Times New Roman" w:cs="Times New Roman"/>
          <w:color w:val="000000"/>
          <w:sz w:val="28"/>
          <w:szCs w:val="28"/>
          <w:lang w:eastAsia="ru-RU"/>
        </w:rPr>
        <w:t>ем</w:t>
      </w:r>
      <w:r w:rsidR="000F77FE" w:rsidRPr="00D20946">
        <w:rPr>
          <w:rFonts w:ascii="Times New Roman" w:eastAsia="Times New Roman" w:hAnsi="Times New Roman" w:cs="Times New Roman"/>
          <w:color w:val="000000"/>
          <w:sz w:val="28"/>
          <w:szCs w:val="28"/>
          <w:lang w:eastAsia="ru-RU"/>
        </w:rPr>
        <w:t xml:space="preserve"> конкурса </w:t>
      </w:r>
      <w:proofErr w:type="gramStart"/>
      <w:r w:rsidR="000F77FE" w:rsidRPr="00D20946">
        <w:rPr>
          <w:rFonts w:ascii="Times New Roman" w:eastAsia="Times New Roman" w:hAnsi="Times New Roman" w:cs="Times New Roman"/>
          <w:color w:val="000000"/>
          <w:sz w:val="28"/>
          <w:szCs w:val="28"/>
          <w:lang w:eastAsia="ru-RU"/>
        </w:rPr>
        <w:t>признан</w:t>
      </w:r>
      <w:r w:rsidR="00CA0743" w:rsidRPr="00D20946">
        <w:rPr>
          <w:rFonts w:ascii="Times New Roman" w:eastAsia="Times New Roman" w:hAnsi="Times New Roman" w:cs="Times New Roman"/>
          <w:color w:val="000000"/>
          <w:sz w:val="28"/>
          <w:szCs w:val="28"/>
          <w:lang w:eastAsia="ru-RU"/>
        </w:rPr>
        <w:t>а</w:t>
      </w:r>
      <w:proofErr w:type="gramEnd"/>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278AC9D4" w14:textId="7DC153A1" w:rsidR="00D71846" w:rsidRPr="00453F8C" w:rsidRDefault="00D71846" w:rsidP="00E452E1">
      <w:pPr>
        <w:spacing w:after="0"/>
        <w:ind w:firstLine="708"/>
        <w:jc w:val="both"/>
        <w:rPr>
          <w:rFonts w:ascii="Times New Roman" w:eastAsia="Times New Roman" w:hAnsi="Times New Roman" w:cs="Times New Roman"/>
          <w:sz w:val="28"/>
          <w:szCs w:val="26"/>
          <w:lang w:eastAsia="ru-RU"/>
        </w:rPr>
      </w:pPr>
      <w:r w:rsidRPr="00D20946">
        <w:rPr>
          <w:rFonts w:ascii="Times New Roman" w:eastAsia="Times New Roman" w:hAnsi="Times New Roman" w:cs="Times New Roman"/>
          <w:sz w:val="28"/>
          <w:szCs w:val="26"/>
          <w:lang w:eastAsia="ru-RU"/>
        </w:rPr>
        <w:t xml:space="preserve">- </w:t>
      </w:r>
      <w:r w:rsidR="00D20946" w:rsidRPr="00D20946">
        <w:rPr>
          <w:rFonts w:ascii="Times New Roman" w:eastAsia="Times New Roman" w:hAnsi="Times New Roman" w:cs="Times New Roman"/>
          <w:sz w:val="28"/>
          <w:szCs w:val="26"/>
          <w:lang w:eastAsia="ru-RU"/>
        </w:rPr>
        <w:t>Ивашева Вера Николаевна</w:t>
      </w:r>
      <w:r w:rsidR="00453F8C" w:rsidRPr="00D20946">
        <w:rPr>
          <w:rFonts w:ascii="Times New Roman" w:eastAsia="Times New Roman" w:hAnsi="Times New Roman" w:cs="Times New Roman"/>
          <w:sz w:val="28"/>
          <w:szCs w:val="26"/>
          <w:lang w:eastAsia="ru-RU"/>
        </w:rPr>
        <w:t>.</w:t>
      </w:r>
    </w:p>
    <w:p w14:paraId="0924F454" w14:textId="77777777" w:rsidR="00CD26AC" w:rsidRDefault="00CD26AC" w:rsidP="00E452E1">
      <w:pPr>
        <w:spacing w:after="0"/>
        <w:ind w:firstLine="708"/>
        <w:jc w:val="both"/>
        <w:rPr>
          <w:rFonts w:ascii="Times New Roman" w:hAnsi="Times New Roman" w:cs="Times New Roman"/>
          <w:b/>
          <w:sz w:val="28"/>
          <w:szCs w:val="28"/>
        </w:rPr>
      </w:pPr>
    </w:p>
    <w:p w14:paraId="4652A015" w14:textId="06F3130F" w:rsidR="0073183B" w:rsidRPr="0002001A" w:rsidRDefault="0073183B" w:rsidP="00E452E1">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w:t>
      </w:r>
      <w:r w:rsidR="00D71846">
        <w:rPr>
          <w:color w:val="000000"/>
          <w:sz w:val="28"/>
          <w:szCs w:val="28"/>
        </w:rPr>
        <w:t xml:space="preserve">в течение трех лет </w:t>
      </w:r>
      <w:r w:rsidR="00CA0743">
        <w:rPr>
          <w:color w:val="000000"/>
          <w:sz w:val="28"/>
          <w:szCs w:val="28"/>
        </w:rPr>
        <w:t xml:space="preserve">                </w:t>
      </w:r>
      <w:r w:rsidR="00D71846">
        <w:rPr>
          <w:color w:val="000000"/>
          <w:sz w:val="28"/>
          <w:szCs w:val="28"/>
        </w:rPr>
        <w:t xml:space="preserve">со дня завершения конкурса </w:t>
      </w:r>
      <w:r w:rsidRPr="0002001A">
        <w:rPr>
          <w:color w:val="000000"/>
          <w:sz w:val="28"/>
          <w:szCs w:val="28"/>
        </w:rPr>
        <w:t xml:space="preserve">по письменному заявлению, адресованному </w:t>
      </w:r>
      <w:r w:rsidR="00CA0743">
        <w:rPr>
          <w:color w:val="000000"/>
          <w:sz w:val="28"/>
          <w:szCs w:val="28"/>
        </w:rPr>
        <w:t xml:space="preserve">                          </w:t>
      </w:r>
      <w:r w:rsidRPr="0002001A">
        <w:rPr>
          <w:color w:val="000000"/>
          <w:sz w:val="28"/>
          <w:szCs w:val="28"/>
        </w:rPr>
        <w:t xml:space="preserve">в </w:t>
      </w:r>
      <w:r>
        <w:rPr>
          <w:color w:val="000000"/>
          <w:sz w:val="28"/>
          <w:szCs w:val="28"/>
        </w:rPr>
        <w:t>Печорское управление Федеральной службы</w:t>
      </w:r>
      <w:r w:rsidR="00D71846">
        <w:rPr>
          <w:color w:val="000000"/>
          <w:sz w:val="28"/>
          <w:szCs w:val="28"/>
        </w:rPr>
        <w:t xml:space="preserve"> </w:t>
      </w:r>
      <w:r w:rsidRPr="0002001A">
        <w:rPr>
          <w:color w:val="000000"/>
          <w:sz w:val="28"/>
          <w:szCs w:val="28"/>
        </w:rPr>
        <w:t xml:space="preserve">по экологическому, технологическому и атомному надзору (167000, </w:t>
      </w:r>
      <w:r w:rsidR="00283FED">
        <w:rPr>
          <w:color w:val="000000"/>
          <w:sz w:val="28"/>
          <w:szCs w:val="28"/>
        </w:rPr>
        <w:t xml:space="preserve">Республика Коми, </w:t>
      </w:r>
      <w:r w:rsidRPr="0002001A">
        <w:rPr>
          <w:color w:val="000000"/>
          <w:sz w:val="28"/>
          <w:szCs w:val="28"/>
        </w:rPr>
        <w:t>г. Сыктывкар, ул. Советская, д.</w:t>
      </w:r>
      <w:r w:rsidR="008D451D">
        <w:rPr>
          <w:color w:val="000000"/>
          <w:sz w:val="28"/>
          <w:szCs w:val="28"/>
        </w:rPr>
        <w:t xml:space="preserve"> </w:t>
      </w:r>
      <w:r w:rsidRPr="0002001A">
        <w:rPr>
          <w:color w:val="000000"/>
          <w:sz w:val="28"/>
          <w:szCs w:val="28"/>
        </w:rPr>
        <w:t>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CA0743">
      <w:pgSz w:w="11906" w:h="16838"/>
      <w:pgMar w:top="1134" w:right="70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16566"/>
    <w:rsid w:val="0002001A"/>
    <w:rsid w:val="000F77FE"/>
    <w:rsid w:val="0012572A"/>
    <w:rsid w:val="0014561E"/>
    <w:rsid w:val="00190342"/>
    <w:rsid w:val="001E3718"/>
    <w:rsid w:val="002278A2"/>
    <w:rsid w:val="00250A6E"/>
    <w:rsid w:val="00283FED"/>
    <w:rsid w:val="002D3D6A"/>
    <w:rsid w:val="00346DD4"/>
    <w:rsid w:val="00371905"/>
    <w:rsid w:val="003E034E"/>
    <w:rsid w:val="003E293F"/>
    <w:rsid w:val="003F6515"/>
    <w:rsid w:val="00453F8C"/>
    <w:rsid w:val="005045B2"/>
    <w:rsid w:val="0055445F"/>
    <w:rsid w:val="005C40DE"/>
    <w:rsid w:val="0060529C"/>
    <w:rsid w:val="00643088"/>
    <w:rsid w:val="00672A6D"/>
    <w:rsid w:val="0073183B"/>
    <w:rsid w:val="00786677"/>
    <w:rsid w:val="0085598A"/>
    <w:rsid w:val="008A105F"/>
    <w:rsid w:val="008D451D"/>
    <w:rsid w:val="00937B44"/>
    <w:rsid w:val="00A2149E"/>
    <w:rsid w:val="00A36921"/>
    <w:rsid w:val="00A422E9"/>
    <w:rsid w:val="00A42B66"/>
    <w:rsid w:val="00A561FA"/>
    <w:rsid w:val="00AC4ECF"/>
    <w:rsid w:val="00AF3BC5"/>
    <w:rsid w:val="00B02DA6"/>
    <w:rsid w:val="00C64FBD"/>
    <w:rsid w:val="00CA0743"/>
    <w:rsid w:val="00CA7E5B"/>
    <w:rsid w:val="00CD26AC"/>
    <w:rsid w:val="00CE7805"/>
    <w:rsid w:val="00D20946"/>
    <w:rsid w:val="00D71846"/>
    <w:rsid w:val="00D7324F"/>
    <w:rsid w:val="00D85FD5"/>
    <w:rsid w:val="00DA5692"/>
    <w:rsid w:val="00DD39F4"/>
    <w:rsid w:val="00E0105C"/>
    <w:rsid w:val="00E452E1"/>
    <w:rsid w:val="00E904D1"/>
    <w:rsid w:val="00EB399E"/>
    <w:rsid w:val="00EC7718"/>
    <w:rsid w:val="00F67C3C"/>
    <w:rsid w:val="00F96935"/>
    <w:rsid w:val="00F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3</cp:revision>
  <cp:lastPrinted>2018-09-13T05:13:00Z</cp:lastPrinted>
  <dcterms:created xsi:type="dcterms:W3CDTF">2024-11-28T06:21:00Z</dcterms:created>
  <dcterms:modified xsi:type="dcterms:W3CDTF">2024-12-12T07:07:00Z</dcterms:modified>
</cp:coreProperties>
</file>