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178"/>
      </w:tblGrid>
      <w:tr w:rsidR="00340A91" w:rsidRPr="00E11DF1" w:rsidTr="00E11DF1">
        <w:trPr>
          <w:trHeight w:val="1462"/>
        </w:trPr>
        <w:tc>
          <w:tcPr>
            <w:tcW w:w="959" w:type="dxa"/>
            <w:shd w:val="clear" w:color="auto" w:fill="auto"/>
          </w:tcPr>
          <w:p w:rsidR="0026692B" w:rsidRPr="00E11DF1" w:rsidRDefault="0026692B" w:rsidP="0026692B">
            <w:pPr>
              <w:pStyle w:val="headertext"/>
              <w:rPr>
                <w:b/>
                <w:color w:val="17365D"/>
                <w:sz w:val="90"/>
                <w:szCs w:val="90"/>
              </w:rPr>
            </w:pPr>
            <w:bookmarkStart w:id="0" w:name="_GoBack"/>
            <w:bookmarkEnd w:id="0"/>
            <w:r w:rsidRPr="00E11DF1">
              <w:rPr>
                <w:b/>
                <w:color w:val="17365D"/>
                <w:sz w:val="90"/>
                <w:szCs w:val="90"/>
              </w:rPr>
              <w:sym w:font="Wingdings 2" w:char="F02E"/>
            </w:r>
          </w:p>
        </w:tc>
        <w:tc>
          <w:tcPr>
            <w:tcW w:w="9178" w:type="dxa"/>
            <w:shd w:val="clear" w:color="auto" w:fill="auto"/>
            <w:vAlign w:val="center"/>
          </w:tcPr>
          <w:p w:rsidR="0026692B" w:rsidRPr="00E11DF1" w:rsidRDefault="0026692B" w:rsidP="00E11DF1">
            <w:pPr>
              <w:pStyle w:val="headertext"/>
              <w:spacing w:line="276" w:lineRule="auto"/>
              <w:jc w:val="center"/>
              <w:rPr>
                <w:b/>
                <w:color w:val="17365D"/>
                <w:sz w:val="32"/>
                <w:szCs w:val="32"/>
              </w:rPr>
            </w:pPr>
            <w:r w:rsidRPr="00E11DF1">
              <w:rPr>
                <w:b/>
                <w:color w:val="17365D"/>
                <w:sz w:val="32"/>
                <w:szCs w:val="32"/>
              </w:rPr>
              <w:t>Информация по вопросам предоставления государственной услуги по ведению реестра заключений экспертизы промышленной безопасности</w:t>
            </w:r>
          </w:p>
          <w:p w:rsidR="0026692B" w:rsidRPr="00E11DF1" w:rsidRDefault="0026692B" w:rsidP="00E11DF1">
            <w:pPr>
              <w:pStyle w:val="headertext"/>
              <w:jc w:val="center"/>
              <w:rPr>
                <w:b/>
                <w:color w:val="17365D"/>
                <w:sz w:val="30"/>
                <w:szCs w:val="30"/>
              </w:rPr>
            </w:pPr>
          </w:p>
        </w:tc>
      </w:tr>
    </w:tbl>
    <w:p w:rsidR="00AC31A8" w:rsidRDefault="00912310" w:rsidP="00E11DF1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 w:rsidRPr="00912310">
        <w:rPr>
          <w:color w:val="17365D"/>
          <w:sz w:val="28"/>
          <w:szCs w:val="26"/>
        </w:rPr>
        <w:sym w:font="Wingdings 2" w:char="F075"/>
      </w:r>
      <w:r w:rsidR="00271B5F">
        <w:rPr>
          <w:color w:val="17365D"/>
          <w:sz w:val="28"/>
          <w:szCs w:val="26"/>
        </w:rPr>
        <w:t> </w:t>
      </w:r>
      <w:r w:rsidR="0026692B" w:rsidRPr="00912310">
        <w:rPr>
          <w:color w:val="17365D"/>
          <w:sz w:val="28"/>
          <w:szCs w:val="26"/>
        </w:rPr>
        <w:t>Перечень нормативных правовых актов, регулирующих отношения, возникающие в связи с предоста</w:t>
      </w:r>
      <w:r>
        <w:rPr>
          <w:color w:val="17365D"/>
          <w:sz w:val="28"/>
          <w:szCs w:val="26"/>
        </w:rPr>
        <w:t>влением государственной услуги:</w:t>
      </w:r>
    </w:p>
    <w:p w:rsidR="00912310" w:rsidRDefault="00912310" w:rsidP="00A25C3F">
      <w:pPr>
        <w:pStyle w:val="headertext"/>
        <w:ind w:firstLine="709"/>
        <w:jc w:val="both"/>
        <w:rPr>
          <w:szCs w:val="26"/>
        </w:rPr>
      </w:pPr>
      <w:r w:rsidRPr="00912310">
        <w:rPr>
          <w:szCs w:val="26"/>
        </w:rPr>
        <w:t>Административный регламент Федеральной службы по экологическому, технологическому и атомному надзору по предоставлению государственной услуги по ведению реестра заключений экспертизы промышленной безопасности</w:t>
      </w:r>
      <w:r w:rsidR="00CA09B7">
        <w:rPr>
          <w:szCs w:val="26"/>
        </w:rPr>
        <w:t>, утвержденный приказом Федеральной службы по экологическому, технологическому и атомному надзору от 08.04.2019 № 141 (далее – Административный регламент)</w:t>
      </w:r>
      <w:r w:rsidR="00E272D3">
        <w:rPr>
          <w:szCs w:val="26"/>
        </w:rPr>
        <w:t>.</w:t>
      </w:r>
    </w:p>
    <w:p w:rsidR="00912310" w:rsidRDefault="00912310" w:rsidP="00912310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6"/>
      </w:r>
      <w:r w:rsidR="00271B5F">
        <w:rPr>
          <w:color w:val="17365D"/>
          <w:sz w:val="28"/>
          <w:szCs w:val="26"/>
        </w:rPr>
        <w:t> </w:t>
      </w:r>
      <w:r>
        <w:rPr>
          <w:color w:val="17365D"/>
          <w:sz w:val="28"/>
          <w:szCs w:val="26"/>
        </w:rPr>
        <w:t>Категории заявителей, которым предоставляется государственная услуга:</w:t>
      </w:r>
    </w:p>
    <w:p w:rsidR="00271B5F" w:rsidRDefault="00271B5F" w:rsidP="0016201F">
      <w:pPr>
        <w:pStyle w:val="headertext"/>
        <w:ind w:firstLine="709"/>
        <w:jc w:val="both"/>
        <w:rPr>
          <w:szCs w:val="26"/>
        </w:rPr>
      </w:pPr>
      <w:r w:rsidRPr="00271B5F">
        <w:rPr>
          <w:szCs w:val="26"/>
        </w:rPr>
        <w:t>Заявителями в рамках предоставления государственной услуги являются юридические лица, индивидуальные предприниматели, являющиеся заказчиками экспертизы промышленной безопасности, осуществляющие деятельность в области промышленной безопасности опасных производственных объектов на территории Российской Феде</w:t>
      </w:r>
      <w:r>
        <w:rPr>
          <w:szCs w:val="26"/>
        </w:rPr>
        <w:t>рации и на иных территориях,</w:t>
      </w:r>
      <w:r>
        <w:rPr>
          <w:szCs w:val="26"/>
        </w:rPr>
        <w:br/>
      </w:r>
      <w:r w:rsidRPr="00271B5F">
        <w:rPr>
          <w:szCs w:val="26"/>
        </w:rPr>
        <w:t xml:space="preserve">над которыми Российская Федерация осуществляет юрисдикцию в соответствии с законодательством Российской Федерации и нормами международного права (далее </w:t>
      </w:r>
      <w:r>
        <w:rPr>
          <w:szCs w:val="26"/>
        </w:rPr>
        <w:t xml:space="preserve">– </w:t>
      </w:r>
      <w:r w:rsidRPr="00271B5F">
        <w:rPr>
          <w:szCs w:val="26"/>
        </w:rPr>
        <w:t xml:space="preserve"> заявители)</w:t>
      </w:r>
      <w:r w:rsidR="00E272D3">
        <w:rPr>
          <w:szCs w:val="26"/>
        </w:rPr>
        <w:t>.</w:t>
      </w:r>
    </w:p>
    <w:p w:rsidR="00CA09B7" w:rsidRDefault="00CA09B7" w:rsidP="00CA09B7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7"/>
      </w:r>
      <w:r>
        <w:rPr>
          <w:color w:val="17365D"/>
          <w:sz w:val="28"/>
          <w:szCs w:val="26"/>
        </w:rPr>
        <w:t> П</w:t>
      </w:r>
      <w:r w:rsidRPr="00CA09B7">
        <w:rPr>
          <w:color w:val="17365D"/>
          <w:sz w:val="28"/>
          <w:szCs w:val="26"/>
        </w:rPr>
        <w:t xml:space="preserve">еречень документов, представляемых заявителем для получения государственной услуги, </w:t>
      </w:r>
      <w:r w:rsidRPr="00AE1F29">
        <w:rPr>
          <w:color w:val="17365D"/>
          <w:sz w:val="28"/>
          <w:szCs w:val="26"/>
        </w:rPr>
        <w:t>требования</w:t>
      </w:r>
      <w:r w:rsidRPr="00CA09B7">
        <w:rPr>
          <w:color w:val="17365D"/>
          <w:sz w:val="28"/>
          <w:szCs w:val="26"/>
        </w:rPr>
        <w:t>, предъявляемые к этим документам и их оформлению</w:t>
      </w:r>
      <w:r>
        <w:rPr>
          <w:color w:val="17365D"/>
          <w:sz w:val="28"/>
          <w:szCs w:val="26"/>
        </w:rPr>
        <w:t>:</w:t>
      </w:r>
    </w:p>
    <w:p w:rsidR="001F4A93" w:rsidRPr="00AE1F29" w:rsidRDefault="001F4A93" w:rsidP="0016201F">
      <w:pPr>
        <w:pStyle w:val="headertext"/>
        <w:ind w:firstLine="709"/>
        <w:jc w:val="both"/>
        <w:rPr>
          <w:u w:val="single" w:color="00B050"/>
        </w:rPr>
      </w:pPr>
      <w:r w:rsidRPr="00AE1F29">
        <w:rPr>
          <w:u w:val="single" w:color="17365D"/>
        </w:rPr>
        <w:t>Для предоставления государственной услуги заявитель представляет в территориальный орган Ростехнадзора</w:t>
      </w:r>
      <w:r w:rsidRPr="00AE1F29">
        <w:rPr>
          <w:u w:val="single" w:color="00B050"/>
        </w:rPr>
        <w:t>:</w:t>
      </w:r>
    </w:p>
    <w:p w:rsidR="0016201F" w:rsidRPr="00AE1F29" w:rsidRDefault="00AE1F29" w:rsidP="0016201F">
      <w:pPr>
        <w:pStyle w:val="20"/>
        <w:shd w:val="clear" w:color="auto" w:fill="auto"/>
        <w:spacing w:before="0" w:line="240" w:lineRule="auto"/>
        <w:ind w:firstLine="600"/>
        <w:rPr>
          <w:sz w:val="24"/>
          <w:szCs w:val="24"/>
          <w:lang w:bidi="ru-RU"/>
        </w:rPr>
      </w:pPr>
      <w:r w:rsidRPr="00AE1F29">
        <w:rPr>
          <w:sz w:val="24"/>
          <w:szCs w:val="24"/>
        </w:rPr>
        <w:t>1.</w:t>
      </w:r>
      <w:r w:rsidR="0016201F" w:rsidRPr="00AE1F29">
        <w:rPr>
          <w:sz w:val="24"/>
          <w:szCs w:val="24"/>
        </w:rPr>
        <w:t> </w:t>
      </w:r>
      <w:r w:rsidR="001F4A93" w:rsidRPr="00AE1F29">
        <w:rPr>
          <w:sz w:val="24"/>
          <w:szCs w:val="24"/>
          <w:u w:val="single" w:color="17365D"/>
        </w:rPr>
        <w:t>З</w:t>
      </w:r>
      <w:r w:rsidR="001F4A93" w:rsidRPr="00AE1F29">
        <w:rPr>
          <w:sz w:val="24"/>
          <w:szCs w:val="24"/>
          <w:u w:val="single" w:color="17365D"/>
          <w:lang w:bidi="ru-RU"/>
        </w:rPr>
        <w:t>аявление о внесении</w:t>
      </w:r>
      <w:r w:rsidR="001F4A93" w:rsidRPr="00AE1F29">
        <w:rPr>
          <w:sz w:val="24"/>
          <w:szCs w:val="24"/>
          <w:lang w:bidi="ru-RU"/>
        </w:rPr>
        <w:t xml:space="preserve"> заключения экспертизы промышленной безопасности в Реестр</w:t>
      </w:r>
      <w:r w:rsidR="0016201F" w:rsidRPr="00AE1F29">
        <w:rPr>
          <w:sz w:val="24"/>
          <w:szCs w:val="24"/>
          <w:lang w:bidi="ru-RU"/>
        </w:rPr>
        <w:t xml:space="preserve"> (или </w:t>
      </w:r>
      <w:r w:rsidR="0016201F" w:rsidRPr="00AE1F29">
        <w:rPr>
          <w:sz w:val="24"/>
          <w:szCs w:val="24"/>
          <w:u w:val="single" w:color="17365D"/>
          <w:lang w:bidi="ru-RU"/>
        </w:rPr>
        <w:t>заявление о предоставлении сведений</w:t>
      </w:r>
      <w:r w:rsidR="0016201F" w:rsidRPr="00AE1F29">
        <w:rPr>
          <w:sz w:val="24"/>
          <w:szCs w:val="24"/>
          <w:lang w:bidi="ru-RU"/>
        </w:rPr>
        <w:t xml:space="preserve"> из Реестра, или </w:t>
      </w:r>
      <w:r w:rsidR="0016201F" w:rsidRPr="00AE1F29">
        <w:rPr>
          <w:sz w:val="24"/>
          <w:szCs w:val="24"/>
          <w:u w:color="17365D"/>
          <w:lang w:bidi="ru-RU"/>
        </w:rPr>
        <w:t>з</w:t>
      </w:r>
      <w:r w:rsidR="0016201F" w:rsidRPr="00AE1F29">
        <w:rPr>
          <w:sz w:val="24"/>
          <w:szCs w:val="24"/>
          <w:u w:val="single" w:color="17365D"/>
          <w:lang w:bidi="ru-RU"/>
        </w:rPr>
        <w:t>аявление об исключении</w:t>
      </w:r>
      <w:r w:rsidR="0016201F" w:rsidRPr="00AE1F29">
        <w:rPr>
          <w:sz w:val="24"/>
          <w:szCs w:val="24"/>
          <w:lang w:bidi="ru-RU"/>
        </w:rPr>
        <w:t xml:space="preserve"> заключения экспертизы промышленной безопасности из Реестра).</w:t>
      </w:r>
    </w:p>
    <w:p w:rsidR="0016201F" w:rsidRPr="00AE1F29" w:rsidRDefault="0016201F" w:rsidP="0016201F">
      <w:pPr>
        <w:pStyle w:val="20"/>
        <w:shd w:val="clear" w:color="auto" w:fill="auto"/>
        <w:spacing w:before="0" w:line="240" w:lineRule="auto"/>
        <w:ind w:firstLine="600"/>
        <w:rPr>
          <w:sz w:val="24"/>
          <w:szCs w:val="24"/>
          <w:lang w:bidi="ru-RU"/>
        </w:rPr>
      </w:pPr>
    </w:p>
    <w:p w:rsidR="00385B75" w:rsidRPr="00AE1F29" w:rsidRDefault="00AE1F29" w:rsidP="0016201F">
      <w:pPr>
        <w:pStyle w:val="20"/>
        <w:shd w:val="clear" w:color="auto" w:fill="auto"/>
        <w:spacing w:before="0" w:line="240" w:lineRule="auto"/>
        <w:ind w:firstLine="600"/>
        <w:rPr>
          <w:sz w:val="24"/>
          <w:szCs w:val="24"/>
          <w:lang w:bidi="ru-RU"/>
        </w:rPr>
      </w:pPr>
      <w:r w:rsidRPr="00AE1F29">
        <w:rPr>
          <w:sz w:val="24"/>
          <w:szCs w:val="24"/>
          <w:lang w:bidi="ru-RU"/>
        </w:rPr>
        <w:t>2</w:t>
      </w:r>
      <w:r>
        <w:rPr>
          <w:color w:val="00B050"/>
          <w:sz w:val="24"/>
          <w:szCs w:val="24"/>
          <w:lang w:bidi="ru-RU"/>
        </w:rPr>
        <w:t xml:space="preserve">. </w:t>
      </w:r>
      <w:r w:rsidR="0016201F" w:rsidRPr="00AE1F29">
        <w:rPr>
          <w:sz w:val="24"/>
          <w:szCs w:val="24"/>
          <w:lang w:bidi="ru-RU"/>
        </w:rPr>
        <w:t> </w:t>
      </w:r>
      <w:r w:rsidR="00385B75" w:rsidRPr="00AE1F29">
        <w:rPr>
          <w:sz w:val="24"/>
          <w:szCs w:val="24"/>
          <w:lang w:bidi="ru-RU"/>
        </w:rPr>
        <w:t>К заявлению</w:t>
      </w:r>
      <w:r w:rsidR="0016201F" w:rsidRPr="00AE1F29">
        <w:rPr>
          <w:sz w:val="24"/>
          <w:szCs w:val="24"/>
          <w:lang w:bidi="ru-RU"/>
        </w:rPr>
        <w:t xml:space="preserve"> о внесении заключения экспертизы промышленной безопасности в Реестр</w:t>
      </w:r>
      <w:r w:rsidR="001F4A93" w:rsidRPr="00AE1F29">
        <w:rPr>
          <w:sz w:val="24"/>
          <w:szCs w:val="24"/>
          <w:lang w:bidi="ru-RU"/>
        </w:rPr>
        <w:t xml:space="preserve"> </w:t>
      </w:r>
      <w:r w:rsidR="001F4A93" w:rsidRPr="00AE1F29">
        <w:rPr>
          <w:i/>
          <w:sz w:val="24"/>
          <w:szCs w:val="24"/>
          <w:u w:val="single"/>
          <w:lang w:bidi="ru-RU"/>
        </w:rPr>
        <w:t>в электронном виде</w:t>
      </w:r>
      <w:r w:rsidR="00385B75" w:rsidRPr="00AE1F29">
        <w:rPr>
          <w:sz w:val="24"/>
          <w:szCs w:val="24"/>
          <w:lang w:bidi="ru-RU"/>
        </w:rPr>
        <w:t xml:space="preserve"> прилагаются</w:t>
      </w:r>
      <w:r w:rsidR="00E272D3" w:rsidRPr="00AE1F29">
        <w:rPr>
          <w:sz w:val="24"/>
          <w:szCs w:val="24"/>
          <w:lang w:bidi="ru-RU"/>
        </w:rPr>
        <w:t>:</w:t>
      </w:r>
    </w:p>
    <w:p w:rsidR="00385B75" w:rsidRDefault="00385B75" w:rsidP="0016201F">
      <w:pPr>
        <w:pStyle w:val="headertext"/>
        <w:ind w:firstLine="709"/>
        <w:jc w:val="both"/>
        <w:rPr>
          <w:lang w:bidi="ru-RU"/>
        </w:rPr>
      </w:pPr>
      <w:r>
        <w:rPr>
          <w:lang w:bidi="ru-RU"/>
        </w:rPr>
        <w:t xml:space="preserve"> </w:t>
      </w:r>
      <w:r w:rsidRPr="00AE1F29">
        <w:rPr>
          <w:color w:val="00B050"/>
          <w:lang w:bidi="ru-RU"/>
        </w:rPr>
        <w:sym w:font="Wingdings 2" w:char="F050"/>
      </w:r>
      <w:r>
        <w:rPr>
          <w:color w:val="00B050"/>
          <w:lang w:bidi="ru-RU"/>
        </w:rPr>
        <w:t> </w:t>
      </w:r>
      <w:r w:rsidRPr="00385B75">
        <w:rPr>
          <w:u w:val="single" w:color="00B050"/>
          <w:lang w:bidi="ru-RU"/>
        </w:rPr>
        <w:t>заключение экспертизы промышленной безопасности</w:t>
      </w:r>
      <w:r>
        <w:rPr>
          <w:lang w:bidi="ru-RU"/>
        </w:rPr>
        <w:t>, подписанное руководителем организации, проводившей экспертизу промышленной безопасности, и экспертом (экспертами), участвовавшим (участвовавшими) в проведении экспертизы промышленной безопасности, заверенное печатью организации, проводившей экспертизу промышленной безопасности (при наличии);</w:t>
      </w:r>
    </w:p>
    <w:p w:rsidR="001F4A93" w:rsidRDefault="00385B75" w:rsidP="0016201F">
      <w:pPr>
        <w:pStyle w:val="headertext"/>
        <w:ind w:firstLine="709"/>
        <w:jc w:val="both"/>
        <w:rPr>
          <w:lang w:bidi="ru-RU"/>
        </w:rPr>
      </w:pPr>
      <w:r>
        <w:rPr>
          <w:color w:val="00B050"/>
          <w:lang w:bidi="ru-RU"/>
        </w:rPr>
        <w:sym w:font="Wingdings 2" w:char="F050"/>
      </w:r>
      <w:r>
        <w:rPr>
          <w:color w:val="00B050"/>
          <w:lang w:bidi="ru-RU"/>
        </w:rPr>
        <w:t> </w:t>
      </w:r>
      <w:r w:rsidRPr="00385B75">
        <w:rPr>
          <w:u w:val="single" w:color="00B050"/>
          <w:lang w:bidi="ru-RU"/>
        </w:rPr>
        <w:t>копия заявления</w:t>
      </w:r>
      <w:r>
        <w:rPr>
          <w:lang w:bidi="ru-RU"/>
        </w:rPr>
        <w:t xml:space="preserve"> о внесении заключения экспертизы промышленной безопасности в Реестр.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39"/>
      </w:tblGrid>
      <w:tr w:rsidR="0016201F" w:rsidRPr="00E11DF1" w:rsidTr="00E11DF1">
        <w:tc>
          <w:tcPr>
            <w:tcW w:w="9739" w:type="dxa"/>
            <w:shd w:val="clear" w:color="auto" w:fill="auto"/>
          </w:tcPr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  <w:lang w:bidi="ru-RU"/>
              </w:rPr>
            </w:pPr>
            <w:r w:rsidRPr="00E11DF1">
              <w:rPr>
                <w:rFonts w:ascii="Wide Latin" w:hAnsi="Wide Latin"/>
                <w:color w:val="FF0000"/>
                <w:sz w:val="40"/>
              </w:rPr>
              <w:lastRenderedPageBreak/>
              <w:t>!</w:t>
            </w:r>
            <w:r w:rsidRPr="00E11DF1">
              <w:rPr>
                <w:rFonts w:ascii="Calibri" w:hAnsi="Calibri"/>
                <w:color w:val="FF0000"/>
                <w:sz w:val="40"/>
              </w:rPr>
              <w:t xml:space="preserve"> </w:t>
            </w:r>
            <w:r w:rsidRPr="00E11DF1">
              <w:rPr>
                <w:b/>
                <w:sz w:val="20"/>
                <w:lang w:bidi="ru-RU"/>
              </w:rPr>
              <w:t>На каждое заключение</w:t>
            </w:r>
            <w:r w:rsidRPr="00E11DF1">
              <w:rPr>
                <w:sz w:val="20"/>
                <w:lang w:bidi="ru-RU"/>
              </w:rPr>
              <w:t xml:space="preserve"> экспертизы промышленной безопасности заявителем </w:t>
            </w:r>
            <w:r w:rsidRPr="00E11DF1">
              <w:rPr>
                <w:b/>
                <w:sz w:val="20"/>
                <w:lang w:bidi="ru-RU"/>
              </w:rPr>
              <w:t>представляется отдельное заявление</w:t>
            </w:r>
            <w:r w:rsidRPr="00E11DF1">
              <w:rPr>
                <w:sz w:val="20"/>
                <w:lang w:bidi="ru-RU"/>
              </w:rPr>
              <w:t xml:space="preserve"> о внесении заключения экспертизы промышленной безопасности в Реестр с приложением документов.</w:t>
            </w:r>
          </w:p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  <w:lang w:bidi="ru-RU"/>
              </w:rPr>
            </w:pPr>
          </w:p>
        </w:tc>
      </w:tr>
      <w:tr w:rsidR="0016201F" w:rsidRPr="00E11DF1" w:rsidTr="00E11DF1">
        <w:tc>
          <w:tcPr>
            <w:tcW w:w="9739" w:type="dxa"/>
            <w:shd w:val="clear" w:color="auto" w:fill="auto"/>
          </w:tcPr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  <w:lang w:bidi="ru-RU"/>
              </w:rPr>
            </w:pPr>
            <w:r w:rsidRPr="00E11DF1">
              <w:rPr>
                <w:rFonts w:ascii="Wide Latin" w:hAnsi="Wide Latin"/>
                <w:color w:val="FF0000"/>
                <w:sz w:val="40"/>
              </w:rPr>
              <w:t>!</w:t>
            </w:r>
            <w:r w:rsidRPr="00E11DF1">
              <w:rPr>
                <w:rFonts w:ascii="Calibri" w:hAnsi="Calibri"/>
                <w:color w:val="FF0000"/>
                <w:sz w:val="40"/>
              </w:rPr>
              <w:t xml:space="preserve"> </w:t>
            </w:r>
            <w:r w:rsidRPr="00E11DF1">
              <w:rPr>
                <w:b/>
                <w:sz w:val="20"/>
                <w:lang w:bidi="ru-RU"/>
              </w:rPr>
              <w:t>В случае представления заявления</w:t>
            </w:r>
            <w:r w:rsidRPr="00E11DF1">
              <w:rPr>
                <w:sz w:val="20"/>
                <w:lang w:bidi="ru-RU"/>
              </w:rPr>
              <w:t xml:space="preserve"> о внесении заключения экспертизы промышленной безопасности в Реестр </w:t>
            </w:r>
            <w:r w:rsidRPr="00E11DF1">
              <w:rPr>
                <w:b/>
                <w:sz w:val="20"/>
                <w:lang w:bidi="ru-RU"/>
              </w:rPr>
              <w:t>непосредственно в территориальный орган Ростехнадзора или почтовым отправлением</w:t>
            </w:r>
            <w:r w:rsidRPr="00E11DF1">
              <w:rPr>
                <w:sz w:val="20"/>
                <w:lang w:bidi="ru-RU"/>
              </w:rPr>
              <w:t xml:space="preserve"> </w:t>
            </w:r>
            <w:r w:rsidRPr="00E11DF1">
              <w:rPr>
                <w:b/>
                <w:sz w:val="20"/>
                <w:lang w:bidi="ru-RU"/>
              </w:rPr>
              <w:t xml:space="preserve">заключение экспертизы промышленной безопасности и копия заявления о внесении заключения экспертизы промышленной безопасности в Реестр представляются на электронном носителе (оптическом носителе информации, выполненном в форме диска, или </w:t>
            </w:r>
            <w:r w:rsidRPr="00E11DF1">
              <w:rPr>
                <w:b/>
                <w:sz w:val="20"/>
                <w:lang w:val="en-US" w:eastAsia="en-US" w:bidi="en-US"/>
              </w:rPr>
              <w:t>USB</w:t>
            </w:r>
            <w:r w:rsidRPr="00E11DF1">
              <w:rPr>
                <w:b/>
                <w:sz w:val="20"/>
                <w:lang w:bidi="ru-RU"/>
              </w:rPr>
              <w:t>-флеш-накопителе)</w:t>
            </w:r>
            <w:r w:rsidRPr="00E11DF1">
              <w:rPr>
                <w:sz w:val="20"/>
                <w:lang w:bidi="ru-RU"/>
              </w:rPr>
              <w:t>.</w:t>
            </w:r>
          </w:p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</w:rPr>
            </w:pPr>
          </w:p>
        </w:tc>
      </w:tr>
      <w:tr w:rsidR="0016201F" w:rsidRPr="00E11DF1" w:rsidTr="00E11DF1">
        <w:trPr>
          <w:trHeight w:val="258"/>
        </w:trPr>
        <w:tc>
          <w:tcPr>
            <w:tcW w:w="9739" w:type="dxa"/>
            <w:shd w:val="clear" w:color="auto" w:fill="auto"/>
          </w:tcPr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  <w:lang w:bidi="ru-RU"/>
              </w:rPr>
            </w:pPr>
            <w:r w:rsidRPr="00E11DF1">
              <w:rPr>
                <w:rFonts w:ascii="Wide Latin" w:hAnsi="Wide Latin"/>
                <w:color w:val="FF0000"/>
                <w:sz w:val="40"/>
              </w:rPr>
              <w:t>!</w:t>
            </w:r>
            <w:r w:rsidRPr="00E11DF1">
              <w:rPr>
                <w:rFonts w:ascii="Calibri" w:hAnsi="Calibri"/>
                <w:color w:val="FF0000"/>
                <w:sz w:val="40"/>
              </w:rPr>
              <w:t xml:space="preserve"> </w:t>
            </w:r>
            <w:r w:rsidRPr="00E11DF1">
              <w:rPr>
                <w:b/>
                <w:sz w:val="20"/>
                <w:lang w:bidi="ru-RU"/>
              </w:rPr>
              <w:t>Содержание текстовых документов и чертежей в электронном виде должно быть идентично бумажному оригиналу</w:t>
            </w:r>
            <w:r w:rsidRPr="00E11DF1">
              <w:rPr>
                <w:sz w:val="20"/>
                <w:lang w:bidi="ru-RU"/>
              </w:rPr>
              <w:t>.</w:t>
            </w:r>
          </w:p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</w:rPr>
            </w:pPr>
          </w:p>
        </w:tc>
      </w:tr>
      <w:tr w:rsidR="0016201F" w:rsidRPr="00E11DF1" w:rsidTr="00E11DF1">
        <w:trPr>
          <w:trHeight w:val="258"/>
        </w:trPr>
        <w:tc>
          <w:tcPr>
            <w:tcW w:w="9739" w:type="dxa"/>
            <w:shd w:val="clear" w:color="auto" w:fill="auto"/>
          </w:tcPr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  <w:lang w:bidi="ru-RU"/>
              </w:rPr>
            </w:pPr>
            <w:r w:rsidRPr="00E11DF1">
              <w:rPr>
                <w:rFonts w:ascii="Wide Latin" w:hAnsi="Wide Latin"/>
                <w:color w:val="FF0000"/>
                <w:sz w:val="40"/>
              </w:rPr>
              <w:t>!</w:t>
            </w:r>
            <w:r w:rsidRPr="00E11DF1">
              <w:rPr>
                <w:rFonts w:ascii="Calibri" w:hAnsi="Calibri"/>
                <w:color w:val="FF0000"/>
                <w:sz w:val="40"/>
              </w:rPr>
              <w:t xml:space="preserve"> </w:t>
            </w:r>
            <w:r w:rsidRPr="00E11DF1">
              <w:rPr>
                <w:b/>
                <w:sz w:val="20"/>
                <w:lang w:bidi="ru-RU"/>
              </w:rPr>
              <w:t>Копия заявления о внесении</w:t>
            </w:r>
            <w:r w:rsidRPr="00E11DF1">
              <w:rPr>
                <w:sz w:val="20"/>
                <w:lang w:bidi="ru-RU"/>
              </w:rPr>
              <w:t xml:space="preserve"> заключения экспертизы промышленной безопасности в Реестр </w:t>
            </w:r>
            <w:r w:rsidRPr="00E11DF1">
              <w:rPr>
                <w:b/>
                <w:sz w:val="20"/>
                <w:lang w:bidi="ru-RU"/>
              </w:rPr>
              <w:t>и заключение экспертизы промышленной безопасности</w:t>
            </w:r>
            <w:r w:rsidRPr="00E11DF1">
              <w:rPr>
                <w:sz w:val="20"/>
                <w:lang w:bidi="ru-RU"/>
              </w:rPr>
              <w:t xml:space="preserve"> представляются на </w:t>
            </w:r>
            <w:r w:rsidRPr="00E11DF1">
              <w:rPr>
                <w:b/>
                <w:sz w:val="20"/>
                <w:lang w:bidi="ru-RU"/>
              </w:rPr>
              <w:t>электронном носителе в виде отдельных компьютерных файлов</w:t>
            </w:r>
            <w:r w:rsidRPr="00E11DF1">
              <w:rPr>
                <w:sz w:val="20"/>
                <w:lang w:bidi="ru-RU"/>
              </w:rPr>
              <w:t xml:space="preserve">, содержащих оцифрованное изображение </w:t>
            </w:r>
            <w:r w:rsidRPr="00E11DF1">
              <w:rPr>
                <w:b/>
                <w:sz w:val="20"/>
                <w:lang w:bidi="ru-RU"/>
              </w:rPr>
              <w:t>с ограничением по размеру не более 50 Мб</w:t>
            </w:r>
            <w:r w:rsidRPr="00E11DF1">
              <w:rPr>
                <w:sz w:val="20"/>
                <w:lang w:bidi="ru-RU"/>
              </w:rPr>
              <w:t>.</w:t>
            </w:r>
          </w:p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sz w:val="20"/>
                <w:lang w:bidi="ru-RU"/>
              </w:rPr>
            </w:pPr>
          </w:p>
        </w:tc>
      </w:tr>
      <w:tr w:rsidR="0016201F" w:rsidRPr="00E11DF1" w:rsidTr="00E11DF1">
        <w:trPr>
          <w:trHeight w:val="258"/>
        </w:trPr>
        <w:tc>
          <w:tcPr>
            <w:tcW w:w="9739" w:type="dxa"/>
            <w:shd w:val="clear" w:color="auto" w:fill="auto"/>
          </w:tcPr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E11DF1">
              <w:rPr>
                <w:rFonts w:ascii="Wide Latin" w:hAnsi="Wide Latin"/>
                <w:color w:val="FF0000"/>
                <w:sz w:val="40"/>
              </w:rPr>
              <w:t>!</w:t>
            </w:r>
            <w:r w:rsidRPr="00E11DF1">
              <w:rPr>
                <w:rFonts w:ascii="Calibri" w:hAnsi="Calibri"/>
                <w:color w:val="FF0000"/>
                <w:sz w:val="40"/>
              </w:rPr>
              <w:t xml:space="preserve"> </w:t>
            </w:r>
            <w:r w:rsidRPr="00E11DF1">
              <w:rPr>
                <w:color w:val="000000"/>
                <w:sz w:val="20"/>
                <w:szCs w:val="20"/>
                <w:lang w:bidi="ru-RU"/>
              </w:rPr>
              <w:t xml:space="preserve">В случае, </w:t>
            </w:r>
            <w:r w:rsidRPr="00E11DF1">
              <w:rPr>
                <w:b/>
                <w:color w:val="000000"/>
                <w:sz w:val="20"/>
                <w:szCs w:val="20"/>
                <w:lang w:bidi="ru-RU"/>
              </w:rPr>
              <w:t>если заявление подписано лицом, имеющим право действовать по доверенности</w:t>
            </w:r>
            <w:r w:rsidRPr="00E11DF1">
              <w:rPr>
                <w:color w:val="000000"/>
                <w:sz w:val="20"/>
                <w:szCs w:val="20"/>
                <w:lang w:bidi="ru-RU"/>
              </w:rPr>
              <w:t xml:space="preserve"> от имени юридического лица или индивидуального предпринимателя, </w:t>
            </w:r>
            <w:r w:rsidRPr="00E11DF1">
              <w:rPr>
                <w:b/>
                <w:color w:val="000000"/>
                <w:sz w:val="20"/>
                <w:szCs w:val="20"/>
                <w:lang w:bidi="ru-RU"/>
              </w:rPr>
              <w:t>к заявлению прикладывается оформленная в соответствии с законодательством Российской Федерации доверенность</w:t>
            </w:r>
            <w:r w:rsidRPr="00E11DF1">
              <w:rPr>
                <w:color w:val="000000"/>
                <w:sz w:val="20"/>
                <w:szCs w:val="20"/>
                <w:lang w:bidi="ru-RU"/>
              </w:rPr>
              <w:t xml:space="preserve"> (копия доверенности при предъявлении оригинала), </w:t>
            </w:r>
            <w:r w:rsidRPr="00E11DF1">
              <w:rPr>
                <w:b/>
                <w:color w:val="000000"/>
                <w:sz w:val="20"/>
                <w:szCs w:val="20"/>
                <w:lang w:bidi="ru-RU"/>
              </w:rPr>
              <w:t>заверенная печатью заявителя (при наличии) и подписанная руководителем организации-заявителя или уполномоченным этим руководителем лицом</w:t>
            </w:r>
            <w:r w:rsidRPr="00E11DF1">
              <w:rPr>
                <w:color w:val="000000"/>
                <w:sz w:val="20"/>
                <w:szCs w:val="20"/>
                <w:lang w:bidi="ru-RU"/>
              </w:rPr>
              <w:t>.</w:t>
            </w:r>
          </w:p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color w:val="000000"/>
                <w:sz w:val="20"/>
                <w:szCs w:val="20"/>
                <w:lang w:bidi="ru-RU"/>
              </w:rPr>
            </w:pPr>
          </w:p>
        </w:tc>
      </w:tr>
      <w:tr w:rsidR="0016201F" w:rsidRPr="00E11DF1" w:rsidTr="00E11DF1">
        <w:trPr>
          <w:trHeight w:val="258"/>
        </w:trPr>
        <w:tc>
          <w:tcPr>
            <w:tcW w:w="9739" w:type="dxa"/>
            <w:shd w:val="clear" w:color="auto" w:fill="auto"/>
          </w:tcPr>
          <w:p w:rsidR="0016201F" w:rsidRPr="00E11DF1" w:rsidRDefault="0016201F" w:rsidP="00E11DF1">
            <w:pPr>
              <w:pStyle w:val="20"/>
              <w:shd w:val="clear" w:color="auto" w:fill="auto"/>
              <w:spacing w:before="0" w:line="276" w:lineRule="auto"/>
              <w:rPr>
                <w:color w:val="000000"/>
                <w:sz w:val="20"/>
                <w:szCs w:val="20"/>
                <w:lang w:bidi="ru-RU"/>
              </w:rPr>
            </w:pPr>
            <w:r w:rsidRPr="00E11DF1">
              <w:rPr>
                <w:rFonts w:ascii="Wide Latin" w:hAnsi="Wide Latin"/>
                <w:color w:val="FF0000"/>
                <w:sz w:val="40"/>
              </w:rPr>
              <w:t>!</w:t>
            </w:r>
            <w:r w:rsidRPr="00E11DF1">
              <w:rPr>
                <w:rFonts w:ascii="Calibri" w:hAnsi="Calibri"/>
                <w:color w:val="FF0000"/>
                <w:sz w:val="40"/>
              </w:rPr>
              <w:t xml:space="preserve"> </w:t>
            </w:r>
            <w:r w:rsidRPr="00E11DF1">
              <w:rPr>
                <w:b/>
                <w:color w:val="000000"/>
                <w:sz w:val="20"/>
                <w:szCs w:val="20"/>
                <w:lang w:bidi="ru-RU"/>
              </w:rPr>
              <w:t>Формы заявлений установлены Административным регламентом</w:t>
            </w:r>
            <w:r w:rsidRPr="00E11DF1">
              <w:rPr>
                <w:color w:val="000000"/>
                <w:sz w:val="20"/>
                <w:szCs w:val="20"/>
                <w:lang w:bidi="ru-RU"/>
              </w:rPr>
              <w:t xml:space="preserve"> и приведены в приложениях № 1, </w:t>
            </w:r>
            <w:r w:rsidRPr="00E11DF1">
              <w:rPr>
                <w:color w:val="000000"/>
                <w:sz w:val="20"/>
                <w:szCs w:val="20"/>
                <w:lang w:bidi="ru-RU"/>
              </w:rPr>
              <w:br/>
              <w:t>№ 2, № 3.</w:t>
            </w:r>
          </w:p>
        </w:tc>
      </w:tr>
    </w:tbl>
    <w:p w:rsidR="0031026E" w:rsidRDefault="0031026E" w:rsidP="00385B75">
      <w:pPr>
        <w:pStyle w:val="20"/>
        <w:shd w:val="clear" w:color="auto" w:fill="auto"/>
        <w:spacing w:before="0" w:line="276" w:lineRule="auto"/>
        <w:ind w:firstLine="600"/>
        <w:rPr>
          <w:color w:val="000000"/>
          <w:sz w:val="24"/>
          <w:lang w:bidi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0"/>
        <w:gridCol w:w="9557"/>
      </w:tblGrid>
      <w:tr w:rsidR="00340A91" w:rsidRPr="00E11DF1" w:rsidTr="00E11DF1">
        <w:tc>
          <w:tcPr>
            <w:tcW w:w="580" w:type="dxa"/>
            <w:shd w:val="clear" w:color="auto" w:fill="auto"/>
            <w:vAlign w:val="center"/>
          </w:tcPr>
          <w:p w:rsidR="00DA75C6" w:rsidRPr="00E11DF1" w:rsidRDefault="00DA75C6" w:rsidP="00E11DF1">
            <w:pPr>
              <w:pStyle w:val="headertext"/>
              <w:spacing w:line="276" w:lineRule="auto"/>
              <w:jc w:val="center"/>
              <w:rPr>
                <w:color w:val="17365D"/>
                <w:sz w:val="26"/>
                <w:szCs w:val="26"/>
                <w:lang w:bidi="ru-RU"/>
              </w:rPr>
            </w:pPr>
            <w:r w:rsidRPr="00E11DF1">
              <w:rPr>
                <w:color w:val="17365D"/>
                <w:sz w:val="52"/>
                <w:szCs w:val="26"/>
              </w:rPr>
              <w:sym w:font="Wingdings 2" w:char="F02D"/>
            </w:r>
          </w:p>
        </w:tc>
        <w:tc>
          <w:tcPr>
            <w:tcW w:w="9557" w:type="dxa"/>
            <w:shd w:val="clear" w:color="auto" w:fill="auto"/>
          </w:tcPr>
          <w:p w:rsidR="00DA75C6" w:rsidRPr="00E11DF1" w:rsidRDefault="00006A14" w:rsidP="00E11DF1">
            <w:pPr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Формы заявлений</w:t>
            </w:r>
            <w:r w:rsidR="0016201F"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в формате </w:t>
            </w:r>
            <w:r w:rsidR="0016201F" w:rsidRPr="00E11DF1">
              <w:rPr>
                <w:rFonts w:ascii="Times New Roman" w:eastAsia="Times New Roman" w:hAnsi="Times New Roman"/>
                <w:i/>
                <w:sz w:val="26"/>
                <w:szCs w:val="26"/>
                <w:lang w:val="en-US" w:eastAsia="ru-RU"/>
              </w:rPr>
              <w:t>docx</w:t>
            </w:r>
            <w:r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представлены на официальном сайте Печорского управления Ростехнадзора </w:t>
            </w:r>
            <w:hyperlink r:id="rId9" w:history="1">
              <w:r w:rsidRPr="00E11DF1">
                <w:rPr>
                  <w:rStyle w:val="a3"/>
                  <w:rFonts w:ascii="Times New Roman" w:eastAsia="Times New Roman" w:hAnsi="Times New Roman"/>
                  <w:i/>
                  <w:sz w:val="26"/>
                  <w:szCs w:val="26"/>
                  <w:lang w:eastAsia="ru-RU"/>
                </w:rPr>
                <w:t>http://pech.gosnadzor.ru</w:t>
              </w:r>
            </w:hyperlink>
            <w:r w:rsidRPr="00E11DF1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в разделе «Деятельность» → «Экспертиза промышленной безопасности».</w:t>
            </w:r>
          </w:p>
        </w:tc>
      </w:tr>
    </w:tbl>
    <w:p w:rsidR="00AE1F29" w:rsidRPr="00AE1F29" w:rsidRDefault="00AE1F29" w:rsidP="00AE1F29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8"/>
      </w:r>
      <w:r>
        <w:rPr>
          <w:color w:val="17365D"/>
          <w:sz w:val="28"/>
          <w:szCs w:val="26"/>
        </w:rPr>
        <w:t> </w:t>
      </w:r>
      <w:r>
        <w:rPr>
          <w:color w:val="17365D"/>
          <w:sz w:val="28"/>
          <w:szCs w:val="26"/>
          <w:lang w:val="en-US"/>
        </w:rPr>
        <w:t>C</w:t>
      </w:r>
      <w:r w:rsidRPr="00AE1F29">
        <w:rPr>
          <w:color w:val="17365D"/>
          <w:sz w:val="28"/>
          <w:szCs w:val="26"/>
        </w:rPr>
        <w:t>роки предоставления государственной услуги</w:t>
      </w:r>
      <w:r>
        <w:rPr>
          <w:color w:val="17365D"/>
          <w:sz w:val="28"/>
          <w:szCs w:val="26"/>
        </w:rPr>
        <w:t>:</w:t>
      </w:r>
    </w:p>
    <w:p w:rsidR="00AE1F29" w:rsidRDefault="00AE1F29" w:rsidP="00AE1F29">
      <w:pPr>
        <w:pStyle w:val="20"/>
        <w:shd w:val="clear" w:color="auto" w:fill="auto"/>
        <w:tabs>
          <w:tab w:val="left" w:pos="927"/>
        </w:tabs>
        <w:spacing w:before="0" w:line="240" w:lineRule="auto"/>
        <w:ind w:firstLine="709"/>
        <w:rPr>
          <w:color w:val="000000"/>
          <w:sz w:val="24"/>
          <w:szCs w:val="24"/>
          <w:lang w:bidi="ru-RU"/>
        </w:rPr>
      </w:pPr>
      <w:r w:rsidRPr="00AE1F29">
        <w:rPr>
          <w:sz w:val="24"/>
          <w:lang w:bidi="ru-RU"/>
        </w:rPr>
        <w:t>1.</w:t>
      </w:r>
      <w:r w:rsidRPr="00AE1F29">
        <w:rPr>
          <w:lang w:bidi="ru-RU"/>
        </w:rPr>
        <w:t xml:space="preserve"> </w:t>
      </w:r>
      <w:r w:rsidRPr="00AE1F29">
        <w:rPr>
          <w:b/>
          <w:sz w:val="24"/>
          <w:szCs w:val="24"/>
          <w:lang w:bidi="ru-RU"/>
        </w:rPr>
        <w:t>Внесение</w:t>
      </w:r>
      <w:r w:rsidRPr="00AE1F29">
        <w:rPr>
          <w:b/>
          <w:color w:val="000000"/>
          <w:sz w:val="24"/>
          <w:szCs w:val="24"/>
          <w:lang w:bidi="ru-RU"/>
        </w:rPr>
        <w:t xml:space="preserve"> (отказ во внесении) </w:t>
      </w:r>
      <w:r w:rsidRPr="00AE1F29">
        <w:rPr>
          <w:color w:val="000000"/>
          <w:sz w:val="24"/>
          <w:szCs w:val="24"/>
          <w:lang w:bidi="ru-RU"/>
        </w:rPr>
        <w:t xml:space="preserve">заключения экспертизы промышленной безопасности в Реестр, подготовка уведомления о внесении (об отказе во внесении) заключения экспертизы промышленной безопасности в Реестр осуществляются </w:t>
      </w:r>
      <w:r w:rsidRPr="00AE1F29">
        <w:rPr>
          <w:b/>
          <w:color w:val="000000"/>
          <w:sz w:val="24"/>
          <w:szCs w:val="24"/>
          <w:lang w:bidi="ru-RU"/>
        </w:rPr>
        <w:t>в течение</w:t>
      </w:r>
      <w:r w:rsidRPr="00AE1F29">
        <w:rPr>
          <w:color w:val="000000"/>
          <w:sz w:val="24"/>
          <w:szCs w:val="24"/>
          <w:lang w:bidi="ru-RU"/>
        </w:rPr>
        <w:t xml:space="preserve"> </w:t>
      </w:r>
      <w:r w:rsidRPr="00AE1F29">
        <w:rPr>
          <w:b/>
          <w:color w:val="000000"/>
          <w:sz w:val="24"/>
          <w:szCs w:val="24"/>
          <w:lang w:bidi="ru-RU"/>
        </w:rPr>
        <w:t xml:space="preserve">пяти рабочих дней </w:t>
      </w:r>
      <w:r w:rsidRPr="00AE1F29">
        <w:rPr>
          <w:color w:val="000000"/>
          <w:sz w:val="24"/>
          <w:szCs w:val="24"/>
          <w:lang w:bidi="ru-RU"/>
        </w:rPr>
        <w:t>со дня регистрации в системе делопроизводства территориального органа Ростехнадзора</w:t>
      </w:r>
      <w:r w:rsidRPr="00AE1F29">
        <w:rPr>
          <w:b/>
          <w:color w:val="000000"/>
          <w:sz w:val="24"/>
          <w:szCs w:val="24"/>
          <w:lang w:bidi="ru-RU"/>
        </w:rPr>
        <w:t xml:space="preserve"> </w:t>
      </w:r>
      <w:r w:rsidRPr="00AE1F29">
        <w:rPr>
          <w:color w:val="000000"/>
          <w:sz w:val="24"/>
          <w:szCs w:val="24"/>
          <w:lang w:bidi="ru-RU"/>
        </w:rPr>
        <w:t>заявления о внесении заключения экспертизы промышленной безопасности в Реестр;</w:t>
      </w:r>
    </w:p>
    <w:p w:rsidR="00AE1F29" w:rsidRDefault="00AE1F29" w:rsidP="00AE1F29">
      <w:pPr>
        <w:pStyle w:val="20"/>
        <w:shd w:val="clear" w:color="auto" w:fill="auto"/>
        <w:tabs>
          <w:tab w:val="left" w:pos="927"/>
        </w:tabs>
        <w:spacing w:before="0" w:line="240" w:lineRule="auto"/>
        <w:ind w:firstLine="709"/>
        <w:rPr>
          <w:color w:val="00B050"/>
          <w:sz w:val="24"/>
          <w:szCs w:val="24"/>
          <w:lang w:bidi="ru-RU"/>
        </w:rPr>
      </w:pPr>
    </w:p>
    <w:p w:rsidR="00AE1F29" w:rsidRDefault="00AE1F29" w:rsidP="00AE1F29">
      <w:pPr>
        <w:pStyle w:val="20"/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4"/>
          <w:szCs w:val="24"/>
          <w:lang w:bidi="ru-RU"/>
        </w:rPr>
      </w:pPr>
      <w:r w:rsidRPr="00AE1F29">
        <w:rPr>
          <w:sz w:val="24"/>
          <w:szCs w:val="24"/>
          <w:lang w:bidi="ru-RU"/>
        </w:rPr>
        <w:t xml:space="preserve">2. </w:t>
      </w:r>
      <w:r w:rsidRPr="00AE1F29">
        <w:rPr>
          <w:b/>
          <w:sz w:val="24"/>
          <w:szCs w:val="24"/>
          <w:lang w:bidi="ru-RU"/>
        </w:rPr>
        <w:t>Предоставление (отказ в предоставлении</w:t>
      </w:r>
      <w:r w:rsidRPr="00AE1F29">
        <w:rPr>
          <w:sz w:val="24"/>
          <w:szCs w:val="24"/>
          <w:lang w:bidi="ru-RU"/>
        </w:rPr>
        <w:t xml:space="preserve">) сведений из Реестра, подготовка выписки из Реестра (справки об отсутствии запрашиваемых сведений в Реестре) либо уведомления об отказе в предоставлении сведений из Реестра осуществляются </w:t>
      </w:r>
      <w:r w:rsidRPr="00AE1F29">
        <w:rPr>
          <w:b/>
          <w:sz w:val="24"/>
          <w:szCs w:val="24"/>
          <w:lang w:bidi="ru-RU"/>
        </w:rPr>
        <w:t>в течение десяти рабочих дней</w:t>
      </w:r>
      <w:r w:rsidRPr="00AE1F29">
        <w:rPr>
          <w:sz w:val="24"/>
          <w:szCs w:val="24"/>
          <w:lang w:bidi="ru-RU"/>
        </w:rPr>
        <w:t xml:space="preserve"> со дня регистрации в системе делопроизводства территориального органа Ростехнадзора заявления о предоставлении сведений из Реестра</w:t>
      </w:r>
      <w:r>
        <w:rPr>
          <w:sz w:val="24"/>
          <w:szCs w:val="24"/>
          <w:lang w:bidi="ru-RU"/>
        </w:rPr>
        <w:t>;</w:t>
      </w:r>
    </w:p>
    <w:p w:rsidR="00AE1F29" w:rsidRPr="00237F1C" w:rsidRDefault="00AE1F29" w:rsidP="00AE1F29">
      <w:pPr>
        <w:pStyle w:val="20"/>
        <w:shd w:val="clear" w:color="auto" w:fill="auto"/>
        <w:tabs>
          <w:tab w:val="left" w:pos="927"/>
        </w:tabs>
        <w:spacing w:before="0" w:line="240" w:lineRule="auto"/>
        <w:ind w:firstLine="709"/>
        <w:rPr>
          <w:sz w:val="24"/>
        </w:rPr>
      </w:pPr>
      <w:r w:rsidRPr="00237F1C">
        <w:rPr>
          <w:sz w:val="24"/>
        </w:rPr>
        <w:lastRenderedPageBreak/>
        <w:t xml:space="preserve">3. </w:t>
      </w:r>
      <w:r w:rsidRPr="00237F1C">
        <w:rPr>
          <w:b/>
          <w:sz w:val="24"/>
        </w:rPr>
        <w:t>Исключение (отказ в исключении)</w:t>
      </w:r>
      <w:r w:rsidRPr="00237F1C">
        <w:rPr>
          <w:sz w:val="24"/>
        </w:rPr>
        <w:t xml:space="preserve"> заключения экспертизы промышленной безопасности из Реестра, подготовка уведомления об исключении (об отказе в исключении) заключения экспертизы промышленной безопасности из Реестра осуществляются </w:t>
      </w:r>
      <w:r w:rsidRPr="00237F1C">
        <w:rPr>
          <w:b/>
          <w:sz w:val="24"/>
        </w:rPr>
        <w:t>в течение пяти рабочих дней</w:t>
      </w:r>
      <w:r w:rsidRPr="00237F1C">
        <w:rPr>
          <w:sz w:val="24"/>
        </w:rPr>
        <w:t xml:space="preserve"> со дня регистрации в системе делопроизводства территориального органа Ростехнадзора заявления об исключении заключения экспертизы промышленной безопасности из Реестра.</w:t>
      </w:r>
    </w:p>
    <w:p w:rsidR="00B6779E" w:rsidRDefault="00B6779E" w:rsidP="00B6779E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9"/>
      </w:r>
      <w:r>
        <w:rPr>
          <w:color w:val="17365D"/>
          <w:sz w:val="28"/>
          <w:szCs w:val="26"/>
        </w:rPr>
        <w:t> П</w:t>
      </w:r>
      <w:r w:rsidRPr="00B6779E">
        <w:rPr>
          <w:color w:val="17365D"/>
          <w:sz w:val="28"/>
          <w:szCs w:val="26"/>
        </w:rPr>
        <w:t>орядок и способы подачи документов, представляемых заявителем для получения государственной услуги</w:t>
      </w:r>
      <w:r>
        <w:rPr>
          <w:color w:val="17365D"/>
          <w:sz w:val="28"/>
          <w:szCs w:val="26"/>
        </w:rPr>
        <w:t>:</w:t>
      </w:r>
    </w:p>
    <w:p w:rsidR="004E2A00" w:rsidRPr="004E2A00" w:rsidRDefault="004E2A00" w:rsidP="00B6779E">
      <w:pPr>
        <w:pStyle w:val="headertext"/>
        <w:spacing w:line="276" w:lineRule="auto"/>
        <w:ind w:firstLine="709"/>
        <w:jc w:val="both"/>
        <w:rPr>
          <w:szCs w:val="26"/>
        </w:rPr>
      </w:pPr>
      <w:r w:rsidRPr="004E2A00">
        <w:rPr>
          <w:szCs w:val="26"/>
        </w:rPr>
        <w:t>Заявитель вправе получить государственную услугу в любом территориальном органе Ростехнадзора, предоставляющем государственную услугу, по своему выбору.</w:t>
      </w:r>
    </w:p>
    <w:p w:rsidR="00B6779E" w:rsidRDefault="00B6779E" w:rsidP="00B6779E">
      <w:pPr>
        <w:pStyle w:val="headertext"/>
        <w:ind w:firstLine="709"/>
        <w:jc w:val="both"/>
        <w:rPr>
          <w:szCs w:val="26"/>
        </w:rPr>
      </w:pPr>
      <w:r w:rsidRPr="00B6779E">
        <w:rPr>
          <w:szCs w:val="26"/>
        </w:rPr>
        <w:t>Заявительные документы предоставляются заявителем в территориальный орган Ростехнадзора непосредственно или направляются почтовым отправлением, или в электронной форме посредством ЕПГУ.</w:t>
      </w:r>
    </w:p>
    <w:p w:rsidR="00B6779E" w:rsidRDefault="00B6779E" w:rsidP="00B6779E">
      <w:pPr>
        <w:pStyle w:val="headertext"/>
        <w:ind w:firstLine="709"/>
        <w:jc w:val="both"/>
        <w:rPr>
          <w:szCs w:val="26"/>
        </w:rPr>
      </w:pPr>
      <w:r>
        <w:rPr>
          <w:szCs w:val="26"/>
        </w:rPr>
        <w:t xml:space="preserve">В случае отсутствия оснований для отказа в приеме документов, </w:t>
      </w:r>
      <w:r w:rsidRPr="00B6779E">
        <w:rPr>
          <w:szCs w:val="26"/>
        </w:rPr>
        <w:t>указанных в пункте 26 Административного регламента, заявительные документы, регистрируются в системе делопроизводства территориального органа Ростехнадзора</w:t>
      </w:r>
      <w:r>
        <w:rPr>
          <w:szCs w:val="26"/>
        </w:rPr>
        <w:t>:</w:t>
      </w:r>
    </w:p>
    <w:p w:rsidR="00B6779E" w:rsidRPr="00B6779E" w:rsidRDefault="00B6779E" w:rsidP="00B6779E">
      <w:pPr>
        <w:pStyle w:val="headertext"/>
        <w:spacing w:before="0" w:beforeAutospacing="0" w:after="0" w:afterAutospacing="0"/>
        <w:ind w:firstLine="709"/>
        <w:jc w:val="both"/>
        <w:rPr>
          <w:szCs w:val="26"/>
        </w:rPr>
      </w:pPr>
      <w:r>
        <w:rPr>
          <w:szCs w:val="26"/>
        </w:rPr>
        <w:t xml:space="preserve">1) </w:t>
      </w:r>
      <w:r w:rsidRPr="00B6779E">
        <w:rPr>
          <w:szCs w:val="26"/>
        </w:rPr>
        <w:t>при подаче заявительных документов до 15:00 - в день получения территориальным органом Ростехнадзора;</w:t>
      </w:r>
    </w:p>
    <w:p w:rsidR="00B6779E" w:rsidRDefault="00B6779E" w:rsidP="00B6779E">
      <w:pPr>
        <w:pStyle w:val="headertext"/>
        <w:spacing w:before="0" w:beforeAutospacing="0" w:after="0" w:afterAutospacing="0"/>
        <w:ind w:firstLine="709"/>
        <w:jc w:val="both"/>
        <w:rPr>
          <w:szCs w:val="26"/>
        </w:rPr>
      </w:pPr>
      <w:r>
        <w:rPr>
          <w:szCs w:val="26"/>
        </w:rPr>
        <w:t xml:space="preserve">2) </w:t>
      </w:r>
      <w:r w:rsidRPr="00B6779E">
        <w:rPr>
          <w:szCs w:val="26"/>
        </w:rPr>
        <w:t xml:space="preserve">при подаче заявительных документов после 15:00 - на следующий день после получения территориальным </w:t>
      </w:r>
      <w:r>
        <w:rPr>
          <w:szCs w:val="26"/>
        </w:rPr>
        <w:t>органом Ростехнадзора до 10:00.</w:t>
      </w:r>
    </w:p>
    <w:p w:rsidR="00B6779E" w:rsidRDefault="00B6779E" w:rsidP="00B6779E">
      <w:pPr>
        <w:pStyle w:val="headertext"/>
        <w:spacing w:before="0" w:beforeAutospacing="0" w:after="0" w:afterAutospacing="0"/>
        <w:ind w:firstLine="709"/>
        <w:jc w:val="both"/>
        <w:rPr>
          <w:szCs w:val="26"/>
        </w:rPr>
      </w:pPr>
    </w:p>
    <w:p w:rsidR="00B6779E" w:rsidRPr="00B6779E" w:rsidRDefault="00B6779E" w:rsidP="00B6779E">
      <w:pPr>
        <w:pStyle w:val="headertext"/>
        <w:spacing w:before="0" w:beforeAutospacing="0" w:after="0" w:afterAutospacing="0"/>
        <w:ind w:firstLine="709"/>
        <w:jc w:val="both"/>
        <w:rPr>
          <w:szCs w:val="26"/>
        </w:rPr>
      </w:pPr>
      <w:r w:rsidRPr="00B6779E">
        <w:rPr>
          <w:szCs w:val="26"/>
        </w:rPr>
        <w:t>Заявительные документы, поступившие посредством ЕПГУ в форме электронных документов, регистрируются в день получения территориальным органом Ростехнадзора.</w:t>
      </w:r>
    </w:p>
    <w:p w:rsidR="00963D45" w:rsidRDefault="00F14D15" w:rsidP="00963D45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sym w:font="Wingdings 2" w:char="F07A"/>
      </w:r>
      <w:r>
        <w:rPr>
          <w:color w:val="17365D"/>
          <w:sz w:val="28"/>
          <w:szCs w:val="26"/>
        </w:rPr>
        <w:t> П</w:t>
      </w:r>
      <w:r w:rsidRPr="00F14D15">
        <w:rPr>
          <w:color w:val="17365D"/>
          <w:sz w:val="28"/>
          <w:szCs w:val="26"/>
        </w:rPr>
        <w:t>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ЕПГУ</w:t>
      </w:r>
      <w:r>
        <w:rPr>
          <w:color w:val="17365D"/>
          <w:sz w:val="28"/>
          <w:szCs w:val="26"/>
        </w:rPr>
        <w:t>:</w:t>
      </w:r>
    </w:p>
    <w:p w:rsidR="00963D45" w:rsidRDefault="00963D45" w:rsidP="00963D45">
      <w:pPr>
        <w:pStyle w:val="headertext"/>
        <w:spacing w:line="276" w:lineRule="auto"/>
        <w:ind w:firstLine="709"/>
        <w:jc w:val="both"/>
      </w:pPr>
      <w:r w:rsidRPr="00963D45">
        <w:t>Информация по вопросам предоставления государственной услуги, сведения о ходе предоставления государственной услуги, справочная информация предоставляются заинтересованным лицам должностными лицами Ростехнадзора</w:t>
      </w:r>
      <w:r>
        <w:t xml:space="preserve"> </w:t>
      </w:r>
      <w:r w:rsidRPr="00963D45">
        <w:t>посредством индивидуального информирования (на личном приеме или по телефону - в устной форме, путем направления мотивированного ответа на обращение - в письменной (электронной) форме (в зависимости от формы обращения заинтересованного лица), посредством публичного информирования на информационных стендах в местах предоставления государственной услуги,</w:t>
      </w:r>
      <w:r>
        <w:t xml:space="preserve"> </w:t>
      </w:r>
      <w:r w:rsidRPr="00963D45">
        <w:t>в информационно-телекоммуникационной сети «Интернет»</w:t>
      </w:r>
      <w:r>
        <w:t>.</w:t>
      </w:r>
    </w:p>
    <w:p w:rsidR="00E11DF1" w:rsidRDefault="004E2A00" w:rsidP="00E11DF1">
      <w:pPr>
        <w:pStyle w:val="headertext"/>
        <w:spacing w:line="276" w:lineRule="auto"/>
        <w:ind w:firstLine="709"/>
        <w:jc w:val="both"/>
      </w:pPr>
      <w:r w:rsidRPr="004E2A00">
        <w:t xml:space="preserve">Время консультирования при устном обращении о порядке предоставления государственной услуги по телефону </w:t>
      </w:r>
      <w:r>
        <w:t>составляет</w:t>
      </w:r>
      <w:r w:rsidRPr="004E2A00">
        <w:t xml:space="preserve"> не более пяти минут.</w:t>
      </w:r>
    </w:p>
    <w:p w:rsidR="00F14D15" w:rsidRDefault="00963D45" w:rsidP="00E11DF1">
      <w:pPr>
        <w:pStyle w:val="headertext"/>
        <w:spacing w:line="276" w:lineRule="auto"/>
        <w:ind w:firstLine="709"/>
        <w:jc w:val="both"/>
        <w:rPr>
          <w:color w:val="17365D"/>
          <w:sz w:val="28"/>
          <w:szCs w:val="26"/>
        </w:rPr>
      </w:pPr>
      <w:r>
        <w:rPr>
          <w:color w:val="17365D"/>
          <w:sz w:val="28"/>
          <w:szCs w:val="26"/>
        </w:rPr>
        <w:lastRenderedPageBreak/>
        <w:sym w:font="Wingdings 2" w:char="F07B"/>
      </w:r>
      <w:r>
        <w:rPr>
          <w:color w:val="17365D"/>
          <w:sz w:val="28"/>
          <w:szCs w:val="26"/>
        </w:rPr>
        <w:t> </w:t>
      </w:r>
      <w:r w:rsidR="00E11DF1">
        <w:rPr>
          <w:color w:val="17365D"/>
          <w:sz w:val="28"/>
          <w:szCs w:val="26"/>
        </w:rPr>
        <w:t>Р</w:t>
      </w:r>
      <w:r w:rsidR="00E11DF1" w:rsidRPr="00E11DF1">
        <w:rPr>
          <w:color w:val="17365D"/>
          <w:sz w:val="28"/>
          <w:szCs w:val="26"/>
        </w:rPr>
        <w:t>езультаты предоставления государственной услуги, порядок направления документа, являющегося результатом предоставления государственной услуги</w:t>
      </w:r>
      <w:r>
        <w:rPr>
          <w:color w:val="17365D"/>
          <w:sz w:val="28"/>
          <w:szCs w:val="26"/>
        </w:rPr>
        <w:t>:</w:t>
      </w:r>
    </w:p>
    <w:p w:rsidR="00E11DF1" w:rsidRPr="00340A91" w:rsidRDefault="00E11DF1" w:rsidP="00E11DF1">
      <w:pPr>
        <w:pStyle w:val="headertext"/>
        <w:ind w:firstLine="709"/>
        <w:jc w:val="both"/>
        <w:rPr>
          <w:szCs w:val="26"/>
        </w:rPr>
      </w:pPr>
      <w:r w:rsidRPr="00340A91">
        <w:rPr>
          <w:szCs w:val="26"/>
          <w:u w:val="single" w:color="17365D"/>
        </w:rPr>
        <w:t>Результатом предоставления государственной услуги является</w:t>
      </w:r>
      <w:r w:rsidRPr="00340A91">
        <w:rPr>
          <w:szCs w:val="26"/>
        </w:rPr>
        <w:t>:</w:t>
      </w:r>
    </w:p>
    <w:p w:rsidR="00E11DF1" w:rsidRPr="00340A91" w:rsidRDefault="00E11DF1" w:rsidP="00E11DF1">
      <w:pPr>
        <w:pStyle w:val="headertext"/>
        <w:spacing w:line="276" w:lineRule="auto"/>
        <w:ind w:firstLine="709"/>
        <w:jc w:val="both"/>
        <w:rPr>
          <w:szCs w:val="26"/>
        </w:rPr>
      </w:pPr>
      <w:r w:rsidRPr="00340A91">
        <w:rPr>
          <w:szCs w:val="26"/>
        </w:rPr>
        <w:t>1. Внесение заключения экспертизы промышленной безопасности в Реестр, направление (выдача) уведомления о внесении заключения экспертизы в Реестр;</w:t>
      </w:r>
    </w:p>
    <w:p w:rsidR="00E11DF1" w:rsidRPr="00340A91" w:rsidRDefault="00E11DF1" w:rsidP="00E11DF1">
      <w:pPr>
        <w:pStyle w:val="headertext"/>
        <w:spacing w:line="276" w:lineRule="auto"/>
        <w:ind w:firstLine="709"/>
        <w:jc w:val="both"/>
        <w:rPr>
          <w:szCs w:val="26"/>
        </w:rPr>
      </w:pPr>
      <w:r w:rsidRPr="00340A91">
        <w:rPr>
          <w:szCs w:val="26"/>
        </w:rPr>
        <w:t>2. Отказ во внесении заключения экспертизы промышленной безопасности в Реестр, направление (выдача) уведомления об отказе во внесении заключения экспертизы промышленной безопасности в Реестр;</w:t>
      </w:r>
    </w:p>
    <w:p w:rsidR="00E11DF1" w:rsidRPr="00340A91" w:rsidRDefault="00E11DF1" w:rsidP="00E11DF1">
      <w:pPr>
        <w:pStyle w:val="headertext"/>
        <w:spacing w:line="276" w:lineRule="auto"/>
        <w:ind w:firstLine="709"/>
        <w:jc w:val="both"/>
        <w:rPr>
          <w:szCs w:val="26"/>
        </w:rPr>
      </w:pPr>
      <w:r w:rsidRPr="00340A91">
        <w:rPr>
          <w:szCs w:val="26"/>
        </w:rPr>
        <w:t>3. Предоставление сведений из Реестра в виде выписки либо справки об отсутствии запрашиваемых сведений в Реестре;</w:t>
      </w:r>
    </w:p>
    <w:p w:rsidR="00E11DF1" w:rsidRPr="00340A91" w:rsidRDefault="00E11DF1" w:rsidP="00E11DF1">
      <w:pPr>
        <w:pStyle w:val="headertext"/>
        <w:spacing w:line="276" w:lineRule="auto"/>
        <w:ind w:firstLine="709"/>
        <w:jc w:val="both"/>
        <w:rPr>
          <w:szCs w:val="26"/>
        </w:rPr>
      </w:pPr>
      <w:r w:rsidRPr="00340A91">
        <w:rPr>
          <w:szCs w:val="26"/>
        </w:rPr>
        <w:t>4. Отказ в предоставлении сведений из Реестра, направление (выдача) уведомления об отказе в предоставлении сведений из Реестра;</w:t>
      </w:r>
    </w:p>
    <w:p w:rsidR="00E11DF1" w:rsidRPr="00340A91" w:rsidRDefault="00E11DF1" w:rsidP="00E11DF1">
      <w:pPr>
        <w:pStyle w:val="headertext"/>
        <w:spacing w:line="276" w:lineRule="auto"/>
        <w:ind w:firstLine="709"/>
        <w:jc w:val="both"/>
        <w:rPr>
          <w:szCs w:val="26"/>
        </w:rPr>
      </w:pPr>
      <w:r w:rsidRPr="00340A91">
        <w:rPr>
          <w:szCs w:val="26"/>
        </w:rPr>
        <w:t>5. Исключение заключения экспертизы промышленной безопасности из Реестра, направление (выдача) уведомления об исключении заключения экспертизы промышленной безопасности из Реестра;</w:t>
      </w:r>
    </w:p>
    <w:p w:rsidR="00E11DF1" w:rsidRPr="00340A91" w:rsidRDefault="00E11DF1" w:rsidP="00E11DF1">
      <w:pPr>
        <w:pStyle w:val="headertext"/>
        <w:spacing w:line="276" w:lineRule="auto"/>
        <w:ind w:firstLine="709"/>
        <w:jc w:val="both"/>
        <w:rPr>
          <w:szCs w:val="26"/>
        </w:rPr>
      </w:pPr>
      <w:r w:rsidRPr="00340A91">
        <w:rPr>
          <w:szCs w:val="26"/>
        </w:rPr>
        <w:t>6. Отказ в исключении заключения экспертизы промышленной безопасности из Реестра, направление (выдача) уведомления об отказе в исключении заключения экспертизы промышленной безопасности из Реестра.</w:t>
      </w:r>
    </w:p>
    <w:p w:rsidR="00F14D15" w:rsidRDefault="00F14D15" w:rsidP="00E11DF1">
      <w:pPr>
        <w:pStyle w:val="headertext"/>
        <w:ind w:firstLine="709"/>
        <w:jc w:val="both"/>
        <w:rPr>
          <w:szCs w:val="26"/>
        </w:rPr>
      </w:pPr>
      <w:r w:rsidRPr="00E11DF1">
        <w:rPr>
          <w:szCs w:val="26"/>
        </w:rPr>
        <w:t>Документ, оформленный по результатам предоставления государственной услуги, по выбору заявителя может быть представлен в форме документа на бумажном носителе или в форме электронного документа через ЕПГУ, подписанного уполномоченным должностным лицом с использованием усиленной квалифицированной электронной подписи.</w:t>
      </w:r>
    </w:p>
    <w:p w:rsidR="003E71EF" w:rsidRPr="003E71EF" w:rsidRDefault="003E71EF" w:rsidP="003E71EF">
      <w:pPr>
        <w:pStyle w:val="headertext"/>
        <w:spacing w:line="276" w:lineRule="auto"/>
        <w:ind w:firstLine="709"/>
        <w:jc w:val="both"/>
        <w:rPr>
          <w:sz w:val="22"/>
          <w:szCs w:val="26"/>
        </w:rPr>
      </w:pPr>
      <w:r w:rsidRPr="0089146A">
        <w:rPr>
          <w:rFonts w:ascii="Wide Latin" w:hAnsi="Wide Latin"/>
          <w:color w:val="FF0000"/>
          <w:sz w:val="40"/>
          <w:szCs w:val="22"/>
        </w:rPr>
        <w:t>!</w:t>
      </w:r>
      <w:r w:rsidRPr="00181DBD">
        <w:rPr>
          <w:rFonts w:ascii="Calibri" w:hAnsi="Calibri"/>
          <w:color w:val="FF0000"/>
          <w:sz w:val="40"/>
          <w:szCs w:val="22"/>
        </w:rPr>
        <w:t xml:space="preserve"> </w:t>
      </w:r>
      <w:r w:rsidRPr="003E71EF">
        <w:rPr>
          <w:b/>
          <w:sz w:val="20"/>
          <w:szCs w:val="26"/>
        </w:rPr>
        <w:t>Если заявитель не прибыл в соответствующий территориальный орган Ростехнадзора в течение десяти рабочих дней со дня истечения срока предоставления государственной услуги</w:t>
      </w:r>
      <w:r w:rsidRPr="003E71EF">
        <w:rPr>
          <w:sz w:val="20"/>
          <w:szCs w:val="26"/>
        </w:rPr>
        <w:t xml:space="preserve">, </w:t>
      </w:r>
      <w:r w:rsidRPr="003E71EF">
        <w:rPr>
          <w:b/>
          <w:sz w:val="20"/>
          <w:szCs w:val="26"/>
        </w:rPr>
        <w:t>должностное лицо</w:t>
      </w:r>
      <w:r w:rsidRPr="003E71EF">
        <w:rPr>
          <w:sz w:val="20"/>
          <w:szCs w:val="26"/>
        </w:rPr>
        <w:t xml:space="preserve"> структурного подразделения территориального органа Ростехнадзора, ответственное за выдачу (направление) документов, </w:t>
      </w:r>
      <w:r w:rsidRPr="003E71EF">
        <w:rPr>
          <w:b/>
          <w:sz w:val="20"/>
          <w:szCs w:val="26"/>
        </w:rPr>
        <w:t>отправляет уведомление</w:t>
      </w:r>
      <w:r w:rsidRPr="003E71EF">
        <w:rPr>
          <w:sz w:val="20"/>
          <w:szCs w:val="26"/>
        </w:rPr>
        <w:t xml:space="preserve"> о </w:t>
      </w:r>
      <w:r>
        <w:rPr>
          <w:sz w:val="20"/>
          <w:szCs w:val="26"/>
        </w:rPr>
        <w:t>результате предоставлении государственной услуги</w:t>
      </w:r>
      <w:r w:rsidRPr="003E71EF">
        <w:rPr>
          <w:sz w:val="20"/>
          <w:szCs w:val="26"/>
        </w:rPr>
        <w:t xml:space="preserve">, </w:t>
      </w:r>
      <w:r w:rsidRPr="003E71EF">
        <w:rPr>
          <w:b/>
          <w:sz w:val="20"/>
          <w:szCs w:val="26"/>
        </w:rPr>
        <w:t>заявителю почтовым отправлением.</w:t>
      </w:r>
    </w:p>
    <w:p w:rsidR="00340A91" w:rsidRPr="0089146A" w:rsidRDefault="00340A91" w:rsidP="0089146A">
      <w:pPr>
        <w:pStyle w:val="headertext"/>
        <w:spacing w:line="276" w:lineRule="auto"/>
        <w:ind w:firstLine="709"/>
        <w:jc w:val="both"/>
        <w:rPr>
          <w:sz w:val="22"/>
          <w:szCs w:val="22"/>
        </w:rPr>
      </w:pPr>
      <w:r w:rsidRPr="0089146A">
        <w:rPr>
          <w:rFonts w:ascii="Wide Latin" w:hAnsi="Wide Latin"/>
          <w:color w:val="FF0000"/>
          <w:sz w:val="40"/>
          <w:szCs w:val="22"/>
        </w:rPr>
        <w:t>!</w:t>
      </w:r>
      <w:r w:rsidR="0089146A">
        <w:rPr>
          <w:rFonts w:ascii="Calibri" w:hAnsi="Calibri"/>
          <w:color w:val="FF0000"/>
          <w:sz w:val="22"/>
          <w:szCs w:val="22"/>
        </w:rPr>
        <w:t> </w:t>
      </w:r>
      <w:r w:rsidRPr="003E71EF">
        <w:rPr>
          <w:b/>
          <w:sz w:val="20"/>
          <w:szCs w:val="22"/>
        </w:rPr>
        <w:t>При отсутствии в заявлении информации о способе получения, документ, оформленный по результатам предоставления государственной услуги, направляется заявителю почтовым отправлением.</w:t>
      </w:r>
    </w:p>
    <w:p w:rsidR="00A25C3F" w:rsidRDefault="00A25C3F" w:rsidP="00E11DF1">
      <w:pPr>
        <w:pStyle w:val="headertext"/>
        <w:ind w:firstLine="709"/>
        <w:jc w:val="both"/>
        <w:rPr>
          <w:color w:val="17365D"/>
          <w:sz w:val="32"/>
          <w:szCs w:val="26"/>
        </w:rPr>
      </w:pPr>
    </w:p>
    <w:p w:rsidR="00E11DF1" w:rsidRDefault="00E11DF1" w:rsidP="00E11DF1">
      <w:pPr>
        <w:pStyle w:val="headertext"/>
        <w:ind w:firstLine="709"/>
        <w:jc w:val="both"/>
        <w:rPr>
          <w:color w:val="17365D"/>
          <w:sz w:val="32"/>
          <w:szCs w:val="26"/>
        </w:rPr>
      </w:pPr>
      <w:r w:rsidRPr="00E11DF1">
        <w:rPr>
          <w:color w:val="17365D"/>
          <w:sz w:val="32"/>
          <w:szCs w:val="26"/>
        </w:rPr>
        <w:lastRenderedPageBreak/>
        <w:sym w:font="Wingdings 2" w:char="F07C"/>
      </w:r>
      <w:r>
        <w:rPr>
          <w:color w:val="17365D"/>
          <w:sz w:val="32"/>
          <w:szCs w:val="26"/>
        </w:rPr>
        <w:t> </w:t>
      </w:r>
      <w:r w:rsidRPr="00E11DF1">
        <w:rPr>
          <w:color w:val="17365D"/>
          <w:sz w:val="32"/>
          <w:szCs w:val="26"/>
        </w:rPr>
        <w:t>Порядок исправления допущенных опечаток и ошибок в документах, выданных в результате предо</w:t>
      </w:r>
      <w:r>
        <w:rPr>
          <w:color w:val="17365D"/>
          <w:sz w:val="32"/>
          <w:szCs w:val="26"/>
        </w:rPr>
        <w:t>ставления государственной услуг</w:t>
      </w:r>
      <w:r w:rsidR="00340A91">
        <w:rPr>
          <w:color w:val="17365D"/>
          <w:sz w:val="32"/>
          <w:szCs w:val="26"/>
        </w:rPr>
        <w:t>и</w:t>
      </w:r>
      <w:r>
        <w:rPr>
          <w:color w:val="17365D"/>
          <w:sz w:val="32"/>
          <w:szCs w:val="26"/>
        </w:rPr>
        <w:t>:</w:t>
      </w:r>
    </w:p>
    <w:p w:rsidR="0097376A" w:rsidRDefault="00340A91" w:rsidP="00340A91">
      <w:pPr>
        <w:pStyle w:val="headertext"/>
        <w:ind w:firstLine="709"/>
        <w:jc w:val="both"/>
        <w:rPr>
          <w:szCs w:val="26"/>
        </w:rPr>
      </w:pPr>
      <w:r w:rsidRPr="00340A91">
        <w:rPr>
          <w:szCs w:val="26"/>
        </w:rPr>
        <w:t xml:space="preserve">Основанием для начала административной процедуры является получение структурным подразделением Ростехнадзора, ответственным за предоставление государственной услуги, </w:t>
      </w:r>
      <w:r w:rsidRPr="00340A91">
        <w:rPr>
          <w:b/>
          <w:szCs w:val="26"/>
        </w:rPr>
        <w:t>заявления о необходимости исправления допущенных опечаток (ошибок)</w:t>
      </w:r>
      <w:r w:rsidRPr="00340A91">
        <w:rPr>
          <w:szCs w:val="26"/>
        </w:rPr>
        <w:t xml:space="preserve"> в выданных в результате предоставления гос</w:t>
      </w:r>
      <w:r>
        <w:rPr>
          <w:szCs w:val="26"/>
        </w:rPr>
        <w:t>ударственной услуги документах.</w:t>
      </w:r>
      <w:bookmarkStart w:id="1" w:name="P00A2"/>
      <w:bookmarkEnd w:id="1"/>
    </w:p>
    <w:p w:rsidR="00340A91" w:rsidRPr="00340A91" w:rsidRDefault="00340A91" w:rsidP="00340A91">
      <w:pPr>
        <w:pStyle w:val="headertext"/>
        <w:ind w:firstLine="709"/>
        <w:jc w:val="both"/>
        <w:rPr>
          <w:szCs w:val="26"/>
        </w:rPr>
      </w:pPr>
      <w:r w:rsidRPr="00340A91">
        <w:rPr>
          <w:szCs w:val="26"/>
        </w:rPr>
        <w:t>В случае отсутствия опечаток (ошибок) в выданных в результате предоставления государственной услуги документах должностное лицо структурно</w:t>
      </w:r>
      <w:r>
        <w:rPr>
          <w:szCs w:val="26"/>
        </w:rPr>
        <w:t xml:space="preserve">го подразделения Ростехнадзора </w:t>
      </w:r>
      <w:r w:rsidRPr="00340A91">
        <w:rPr>
          <w:szCs w:val="26"/>
        </w:rPr>
        <w:t xml:space="preserve">письменно сообщает заявителю об отсутствии таких опечаток (ошибок) </w:t>
      </w:r>
      <w:r w:rsidRPr="00340A91">
        <w:rPr>
          <w:b/>
          <w:szCs w:val="26"/>
        </w:rPr>
        <w:t>в срок, не превышающий пяти рабочих дней с даты регистрации в системе делопроизводства территориального органа Ростехнадзора заявления</w:t>
      </w:r>
      <w:r w:rsidRPr="00340A91">
        <w:rPr>
          <w:szCs w:val="26"/>
        </w:rPr>
        <w:t xml:space="preserve"> о необходимости исправления допущенных опечаток (ошибок) в выданных в результате предоставления государственной услуги документах, которое вручается (направляется) заявителю в в зависимости от способа, указанного в заявлении о необходимости исправления допущенных опечаток (ошибок) в выданных в результате предоставления государственной услуги документах.</w:t>
      </w:r>
    </w:p>
    <w:p w:rsidR="0097376A" w:rsidRDefault="0097376A" w:rsidP="002B475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376A" w:rsidRDefault="0097376A" w:rsidP="002B475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7376A" w:rsidRDefault="0097376A" w:rsidP="002B4758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85723" w:rsidRPr="00F25FAB" w:rsidRDefault="00685723" w:rsidP="00C85231">
      <w:pPr>
        <w:ind w:firstLine="709"/>
        <w:jc w:val="both"/>
        <w:rPr>
          <w:rFonts w:ascii="Times New Roman" w:eastAsia="Times New Roman" w:hAnsi="Times New Roman"/>
          <w:i/>
          <w:sz w:val="26"/>
          <w:szCs w:val="26"/>
          <w:lang w:eastAsia="ru-RU"/>
        </w:rPr>
      </w:pPr>
    </w:p>
    <w:sectPr w:rsidR="00685723" w:rsidRPr="00F25FAB" w:rsidSect="00340A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" w:right="56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EBD" w:rsidRDefault="00236EBD" w:rsidP="00CE0FC5">
      <w:pPr>
        <w:spacing w:after="0" w:line="240" w:lineRule="auto"/>
      </w:pPr>
      <w:r>
        <w:separator/>
      </w:r>
    </w:p>
  </w:endnote>
  <w:endnote w:type="continuationSeparator" w:id="0">
    <w:p w:rsidR="00236EBD" w:rsidRDefault="00236EBD" w:rsidP="00CE0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3F" w:rsidRDefault="00A25C3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3F" w:rsidRDefault="00A25C3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C3F" w:rsidRDefault="00A25C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EBD" w:rsidRDefault="00236EBD" w:rsidP="00CE0FC5">
      <w:pPr>
        <w:spacing w:after="0" w:line="240" w:lineRule="auto"/>
      </w:pPr>
      <w:r>
        <w:separator/>
      </w:r>
    </w:p>
  </w:footnote>
  <w:footnote w:type="continuationSeparator" w:id="0">
    <w:p w:rsidR="00236EBD" w:rsidRDefault="00236EBD" w:rsidP="00CE0F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F1" w:rsidRDefault="00A25C3F">
    <w:pPr>
      <w:pStyle w:val="a6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1434" o:spid="_x0000_s2052" type="#_x0000_t75" style="position:absolute;left:0;text-align:left;margin-left:0;margin-top:0;width:495.8pt;height:495.8pt;z-index:-251658752;mso-position-horizontal:center;mso-position-horizontal-relative:margin;mso-position-vertical:center;mso-position-vertical-relative:margin" o:allowincell="f">
          <v:imagedata r:id="rId1" o:title="i" gain="19661f" blacklevel="22938f"/>
        </v:shape>
      </w:pict>
    </w:r>
  </w:p>
  <w:p w:rsidR="00CE0FC5" w:rsidRDefault="00CE0FC5" w:rsidP="00963D45">
    <w:pPr>
      <w:pStyle w:val="a6"/>
      <w:jc w:val="center"/>
    </w:pPr>
  </w:p>
  <w:p w:rsidR="00F2131B" w:rsidRDefault="00F213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DF1" w:rsidRDefault="00A25C3F">
    <w:pPr>
      <w:pStyle w:val="a6"/>
      <w:jc w:val="center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1435" o:spid="_x0000_s2053" type="#_x0000_t75" style="position:absolute;left:0;text-align:left;margin-left:0;margin-top:0;width:495.8pt;height:495.8pt;z-index:-251657728;mso-position-horizontal:center;mso-position-horizontal-relative:margin;mso-position-vertical:center;mso-position-vertical-relative:margin" o:allowincell="f">
          <v:imagedata r:id="rId1" o:title="i" gain="19661f" blacklevel="22938f"/>
        </v:shape>
      </w:pict>
    </w:r>
    <w:r w:rsidR="00E11DF1">
      <w:fldChar w:fldCharType="begin"/>
    </w:r>
    <w:r w:rsidR="00E11DF1">
      <w:instrText>PAGE   \* MERGEFORMAT</w:instrText>
    </w:r>
    <w:r w:rsidR="00E11DF1">
      <w:fldChar w:fldCharType="separate"/>
    </w:r>
    <w:r w:rsidR="00215224">
      <w:rPr>
        <w:noProof/>
      </w:rPr>
      <w:t>2</w:t>
    </w:r>
    <w:r w:rsidR="00E11DF1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FC5" w:rsidRDefault="00A25C3F">
    <w:pPr>
      <w:pStyle w:val="a6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81433" o:spid="_x0000_s2051" type="#_x0000_t75" style="position:absolute;margin-left:0;margin-top:0;width:495.8pt;height:495.8pt;z-index:-251659776;mso-position-horizontal:center;mso-position-horizontal-relative:margin;mso-position-vertical:center;mso-position-vertical-relative:margin" o:allowincell="f">
          <v:imagedata r:id="rId1" o:title="i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10DC"/>
    <w:multiLevelType w:val="hybridMultilevel"/>
    <w:tmpl w:val="1B666ABC"/>
    <w:lvl w:ilvl="0" w:tplc="E18E9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75BC5"/>
    <w:multiLevelType w:val="hybridMultilevel"/>
    <w:tmpl w:val="65E45D8C"/>
    <w:lvl w:ilvl="0" w:tplc="4D005C12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B05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8DC28DE"/>
    <w:multiLevelType w:val="hybridMultilevel"/>
    <w:tmpl w:val="9858E29C"/>
    <w:lvl w:ilvl="0" w:tplc="39DE42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23851"/>
    <w:multiLevelType w:val="hybridMultilevel"/>
    <w:tmpl w:val="7D9C55E8"/>
    <w:lvl w:ilvl="0" w:tplc="E18E92C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51D4E75"/>
    <w:multiLevelType w:val="multilevel"/>
    <w:tmpl w:val="5B4262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963579D"/>
    <w:multiLevelType w:val="hybridMultilevel"/>
    <w:tmpl w:val="B24A71F0"/>
    <w:lvl w:ilvl="0" w:tplc="E18E9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4F2CE4"/>
    <w:multiLevelType w:val="hybridMultilevel"/>
    <w:tmpl w:val="ABBCD9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16748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2311E4A"/>
    <w:multiLevelType w:val="multilevel"/>
    <w:tmpl w:val="5D1A3C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33176F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A497538"/>
    <w:multiLevelType w:val="hybridMultilevel"/>
    <w:tmpl w:val="592C8A4A"/>
    <w:lvl w:ilvl="0" w:tplc="E18E92C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B3124"/>
    <w:multiLevelType w:val="hybridMultilevel"/>
    <w:tmpl w:val="DC7AC96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D4732"/>
    <w:multiLevelType w:val="hybridMultilevel"/>
    <w:tmpl w:val="39E21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4F0AAE"/>
    <w:multiLevelType w:val="hybridMultilevel"/>
    <w:tmpl w:val="CE40263E"/>
    <w:lvl w:ilvl="0" w:tplc="E18E92C4">
      <w:start w:val="1"/>
      <w:numFmt w:val="bullet"/>
      <w:lvlText w:val="−"/>
      <w:lvlJc w:val="left"/>
      <w:pPr>
        <w:ind w:left="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13"/>
  </w:num>
  <w:num w:numId="11">
    <w:abstractNumId w:val="10"/>
  </w:num>
  <w:num w:numId="12">
    <w:abstractNumId w:val="1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readOnly" w:formatting="1" w:enforcement="0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73F"/>
    <w:rsid w:val="00006A14"/>
    <w:rsid w:val="00055EAD"/>
    <w:rsid w:val="00070FFF"/>
    <w:rsid w:val="0007640F"/>
    <w:rsid w:val="000B3156"/>
    <w:rsid w:val="000D01FB"/>
    <w:rsid w:val="00111648"/>
    <w:rsid w:val="0016201F"/>
    <w:rsid w:val="00181DBD"/>
    <w:rsid w:val="001A5B74"/>
    <w:rsid w:val="001F4A93"/>
    <w:rsid w:val="00215224"/>
    <w:rsid w:val="00236EBD"/>
    <w:rsid w:val="00237F1C"/>
    <w:rsid w:val="00265F37"/>
    <w:rsid w:val="0026692B"/>
    <w:rsid w:val="00271B5F"/>
    <w:rsid w:val="002B4758"/>
    <w:rsid w:val="0031026E"/>
    <w:rsid w:val="00340A91"/>
    <w:rsid w:val="003714D4"/>
    <w:rsid w:val="00385B75"/>
    <w:rsid w:val="00397159"/>
    <w:rsid w:val="003E71EF"/>
    <w:rsid w:val="004E2A00"/>
    <w:rsid w:val="004F25B8"/>
    <w:rsid w:val="00504714"/>
    <w:rsid w:val="0053400B"/>
    <w:rsid w:val="00564CEA"/>
    <w:rsid w:val="00597782"/>
    <w:rsid w:val="005A6D4A"/>
    <w:rsid w:val="0067731C"/>
    <w:rsid w:val="00685723"/>
    <w:rsid w:val="00723126"/>
    <w:rsid w:val="008367F1"/>
    <w:rsid w:val="0089146A"/>
    <w:rsid w:val="00912310"/>
    <w:rsid w:val="00963D45"/>
    <w:rsid w:val="0097376A"/>
    <w:rsid w:val="00A25C3F"/>
    <w:rsid w:val="00AC31A8"/>
    <w:rsid w:val="00AD52FA"/>
    <w:rsid w:val="00AE1F29"/>
    <w:rsid w:val="00B14679"/>
    <w:rsid w:val="00B451B2"/>
    <w:rsid w:val="00B6779E"/>
    <w:rsid w:val="00BE1A69"/>
    <w:rsid w:val="00C1173F"/>
    <w:rsid w:val="00C253FD"/>
    <w:rsid w:val="00C421E9"/>
    <w:rsid w:val="00C8448D"/>
    <w:rsid w:val="00C85231"/>
    <w:rsid w:val="00C92DFC"/>
    <w:rsid w:val="00CA09B7"/>
    <w:rsid w:val="00CE0FC5"/>
    <w:rsid w:val="00DA75C6"/>
    <w:rsid w:val="00DF0BAC"/>
    <w:rsid w:val="00E00BAF"/>
    <w:rsid w:val="00E11DF1"/>
    <w:rsid w:val="00E170CF"/>
    <w:rsid w:val="00E272D3"/>
    <w:rsid w:val="00E80743"/>
    <w:rsid w:val="00E939A8"/>
    <w:rsid w:val="00ED2AB2"/>
    <w:rsid w:val="00EF4753"/>
    <w:rsid w:val="00F0208E"/>
    <w:rsid w:val="00F14D15"/>
    <w:rsid w:val="00F2131B"/>
    <w:rsid w:val="00F25FAB"/>
    <w:rsid w:val="00F365EE"/>
    <w:rsid w:val="00F90DDC"/>
    <w:rsid w:val="00F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117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FC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0F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0FC5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266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85B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B75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1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Hyperlink"/>
    <w:uiPriority w:val="99"/>
    <w:unhideWhenUsed/>
    <w:rsid w:val="00C1173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0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E0FC5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E0FC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E0F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E0FC5"/>
    <w:rPr>
      <w:sz w:val="22"/>
      <w:szCs w:val="22"/>
      <w:lang w:eastAsia="en-US"/>
    </w:rPr>
  </w:style>
  <w:style w:type="table" w:styleId="aa">
    <w:name w:val="Table Grid"/>
    <w:basedOn w:val="a1"/>
    <w:uiPriority w:val="59"/>
    <w:rsid w:val="002669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rsid w:val="00385B7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85B75"/>
    <w:pPr>
      <w:widowControl w:val="0"/>
      <w:shd w:val="clear" w:color="auto" w:fill="FFFFFF"/>
      <w:spacing w:before="780" w:after="0" w:line="480" w:lineRule="exac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pech.gosnadzor.ru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C9620-BB1E-4783-8A18-7758DC536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1578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10552</CharactersWithSpaces>
  <SharedDoc>false</SharedDoc>
  <HLinks>
    <vt:vector size="6" baseType="variant">
      <vt:variant>
        <vt:i4>4653067</vt:i4>
      </vt:variant>
      <vt:variant>
        <vt:i4>0</vt:i4>
      </vt:variant>
      <vt:variant>
        <vt:i4>0</vt:i4>
      </vt:variant>
      <vt:variant>
        <vt:i4>5</vt:i4>
      </vt:variant>
      <vt:variant>
        <vt:lpwstr>http://pech.gosnadzor.ru/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n.s.ushakova</dc:creator>
  <cp:lastModifiedBy>Козельский Павел Иванович</cp:lastModifiedBy>
  <cp:revision>2</cp:revision>
  <cp:lastPrinted>2019-10-24T14:14:00Z</cp:lastPrinted>
  <dcterms:created xsi:type="dcterms:W3CDTF">2019-10-28T06:01:00Z</dcterms:created>
  <dcterms:modified xsi:type="dcterms:W3CDTF">2019-10-28T06:01:00Z</dcterms:modified>
</cp:coreProperties>
</file>